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4C" w:rsidRPr="005A384C" w:rsidRDefault="005A384C" w:rsidP="005A384C">
      <w:pPr>
        <w:spacing w:after="120" w:line="264" w:lineRule="atLeast"/>
        <w:textAlignment w:val="baseline"/>
        <w:outlineLvl w:val="0"/>
        <w:rPr>
          <w:rFonts w:ascii="Times New Roman" w:eastAsia="Times New Roman" w:hAnsi="Times New Roman" w:cs="Times New Roman"/>
          <w:b/>
          <w:bCs/>
          <w:color w:val="000000" w:themeColor="text1"/>
          <w:kern w:val="36"/>
          <w:sz w:val="36"/>
          <w:szCs w:val="36"/>
        </w:rPr>
      </w:pPr>
      <w:proofErr w:type="spellStart"/>
      <w:r w:rsidRPr="005A384C">
        <w:rPr>
          <w:rFonts w:ascii="Times New Roman" w:eastAsia="Times New Roman" w:hAnsi="Times New Roman" w:cs="Times New Roman"/>
          <w:b/>
          <w:bCs/>
          <w:color w:val="000000" w:themeColor="text1"/>
          <w:kern w:val="36"/>
          <w:sz w:val="36"/>
          <w:szCs w:val="36"/>
        </w:rPr>
        <w:t>Fermentor</w:t>
      </w:r>
      <w:proofErr w:type="spellEnd"/>
      <w:r w:rsidRPr="005A384C">
        <w:rPr>
          <w:rFonts w:ascii="Times New Roman" w:eastAsia="Times New Roman" w:hAnsi="Times New Roman" w:cs="Times New Roman"/>
          <w:b/>
          <w:bCs/>
          <w:color w:val="000000" w:themeColor="text1"/>
          <w:kern w:val="36"/>
          <w:sz w:val="36"/>
          <w:szCs w:val="36"/>
        </w:rPr>
        <w:t xml:space="preserve"> (Bioreactor): History, Design and Its Construction</w:t>
      </w:r>
    </w:p>
    <w:p w:rsidR="005A384C" w:rsidRPr="005A384C" w:rsidRDefault="005A384C" w:rsidP="005A384C">
      <w:pPr>
        <w:spacing w:after="0" w:line="360" w:lineRule="atLeast"/>
        <w:textAlignment w:val="baseline"/>
        <w:outlineLvl w:val="2"/>
        <w:rPr>
          <w:rFonts w:ascii="Times New Roman" w:eastAsia="Times New Roman" w:hAnsi="Times New Roman" w:cs="Times New Roman"/>
          <w:b/>
          <w:bCs/>
          <w:color w:val="000000"/>
          <w:sz w:val="24"/>
          <w:szCs w:val="24"/>
        </w:rPr>
      </w:pPr>
      <w:r w:rsidRPr="005A384C">
        <w:rPr>
          <w:rFonts w:ascii="Times New Roman" w:eastAsia="Times New Roman" w:hAnsi="Times New Roman" w:cs="Times New Roman"/>
          <w:b/>
          <w:bCs/>
          <w:color w:val="000000"/>
          <w:sz w:val="24"/>
          <w:szCs w:val="24"/>
        </w:rPr>
        <w:t xml:space="preserve">Meaning of </w:t>
      </w:r>
      <w:proofErr w:type="spellStart"/>
      <w:r w:rsidRPr="005A384C">
        <w:rPr>
          <w:rFonts w:ascii="Times New Roman" w:eastAsia="Times New Roman" w:hAnsi="Times New Roman" w:cs="Times New Roman"/>
          <w:b/>
          <w:bCs/>
          <w:color w:val="000000"/>
          <w:sz w:val="24"/>
          <w:szCs w:val="24"/>
        </w:rPr>
        <w:t>Fermentor</w:t>
      </w:r>
      <w:proofErr w:type="spellEnd"/>
      <w:r w:rsidRPr="005A384C">
        <w:rPr>
          <w:rFonts w:ascii="Times New Roman" w:eastAsia="Times New Roman" w:hAnsi="Times New Roman" w:cs="Times New Roman"/>
          <w:b/>
          <w:bCs/>
          <w:color w:val="000000"/>
          <w:sz w:val="24"/>
          <w:szCs w:val="24"/>
        </w:rPr>
        <w:t>:</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A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(bioreactor) is a closed vessel with adequate arrangement for aeration, agitation, temperature and pH control, and drain or overflow vent to remove the waste biomass of cultured microorganisms along-with their products.</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A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is used for commercial production in fermentation industries and is a device in which a substrate of low value is utilized by living cells or enzymes to generate a product of higher value.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are extensively used for food processing, fermentation, waste treatment, etc.</w:t>
      </w:r>
    </w:p>
    <w:p w:rsidR="005A384C" w:rsidRPr="005A384C" w:rsidRDefault="005A384C" w:rsidP="005A384C">
      <w:pPr>
        <w:spacing w:after="0" w:line="360" w:lineRule="atLeast"/>
        <w:textAlignment w:val="baseline"/>
        <w:outlineLvl w:val="2"/>
        <w:rPr>
          <w:rFonts w:ascii="Times New Roman" w:eastAsia="Times New Roman" w:hAnsi="Times New Roman" w:cs="Times New Roman"/>
          <w:b/>
          <w:bCs/>
          <w:color w:val="000000"/>
          <w:sz w:val="24"/>
          <w:szCs w:val="24"/>
        </w:rPr>
      </w:pPr>
      <w:r w:rsidRPr="005A384C">
        <w:rPr>
          <w:rFonts w:ascii="Times New Roman" w:eastAsia="Times New Roman" w:hAnsi="Times New Roman" w:cs="Times New Roman"/>
          <w:b/>
          <w:bCs/>
          <w:color w:val="000000"/>
          <w:sz w:val="24"/>
          <w:szCs w:val="24"/>
          <w:bdr w:val="none" w:sz="0" w:space="0" w:color="auto" w:frame="1"/>
        </w:rPr>
        <w:t xml:space="preserve">History of </w:t>
      </w:r>
      <w:proofErr w:type="spellStart"/>
      <w:r w:rsidRPr="005A384C">
        <w:rPr>
          <w:rFonts w:ascii="Times New Roman" w:eastAsia="Times New Roman" w:hAnsi="Times New Roman" w:cs="Times New Roman"/>
          <w:b/>
          <w:bCs/>
          <w:color w:val="000000"/>
          <w:sz w:val="24"/>
          <w:szCs w:val="24"/>
          <w:bdr w:val="none" w:sz="0" w:space="0" w:color="auto" w:frame="1"/>
        </w:rPr>
        <w:t>Fermentors</w:t>
      </w:r>
      <w:proofErr w:type="spellEnd"/>
      <w:r w:rsidRPr="005A384C">
        <w:rPr>
          <w:rFonts w:ascii="Times New Roman" w:eastAsia="Times New Roman" w:hAnsi="Times New Roman" w:cs="Times New Roman"/>
          <w:b/>
          <w:bCs/>
          <w:color w:val="000000"/>
          <w:sz w:val="24"/>
          <w:szCs w:val="24"/>
          <w:bdr w:val="none" w:sz="0" w:space="0" w:color="auto" w:frame="1"/>
        </w:rPr>
        <w:t>:</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De </w:t>
      </w:r>
      <w:proofErr w:type="spellStart"/>
      <w:r w:rsidRPr="005A384C">
        <w:rPr>
          <w:rFonts w:ascii="Times New Roman" w:eastAsia="Times New Roman" w:hAnsi="Times New Roman" w:cs="Times New Roman"/>
          <w:color w:val="424142"/>
          <w:sz w:val="24"/>
          <w:szCs w:val="24"/>
        </w:rPr>
        <w:t>Beeze</w:t>
      </w:r>
      <w:proofErr w:type="spellEnd"/>
      <w:r w:rsidRPr="005A384C">
        <w:rPr>
          <w:rFonts w:ascii="Times New Roman" w:eastAsia="Times New Roman" w:hAnsi="Times New Roman" w:cs="Times New Roman"/>
          <w:color w:val="424142"/>
          <w:sz w:val="24"/>
          <w:szCs w:val="24"/>
        </w:rPr>
        <w:t xml:space="preserve"> and </w:t>
      </w:r>
      <w:proofErr w:type="spellStart"/>
      <w:r w:rsidRPr="005A384C">
        <w:rPr>
          <w:rFonts w:ascii="Times New Roman" w:eastAsia="Times New Roman" w:hAnsi="Times New Roman" w:cs="Times New Roman"/>
          <w:color w:val="424142"/>
          <w:sz w:val="24"/>
          <w:szCs w:val="24"/>
        </w:rPr>
        <w:t>Liebmann</w:t>
      </w:r>
      <w:proofErr w:type="spellEnd"/>
      <w:r w:rsidRPr="005A384C">
        <w:rPr>
          <w:rFonts w:ascii="Times New Roman" w:eastAsia="Times New Roman" w:hAnsi="Times New Roman" w:cs="Times New Roman"/>
          <w:color w:val="424142"/>
          <w:sz w:val="24"/>
          <w:szCs w:val="24"/>
        </w:rPr>
        <w:t xml:space="preserve"> (1944) used the first large scale (above 20 </w:t>
      </w:r>
      <w:proofErr w:type="spellStart"/>
      <w:r w:rsidRPr="005A384C">
        <w:rPr>
          <w:rFonts w:ascii="Times New Roman" w:eastAsia="Times New Roman" w:hAnsi="Times New Roman" w:cs="Times New Roman"/>
          <w:color w:val="424142"/>
          <w:sz w:val="24"/>
          <w:szCs w:val="24"/>
        </w:rPr>
        <w:t>litre</w:t>
      </w:r>
      <w:proofErr w:type="spellEnd"/>
      <w:r w:rsidRPr="005A384C">
        <w:rPr>
          <w:rFonts w:ascii="Times New Roman" w:eastAsia="Times New Roman" w:hAnsi="Times New Roman" w:cs="Times New Roman"/>
          <w:color w:val="424142"/>
          <w:sz w:val="24"/>
          <w:szCs w:val="24"/>
        </w:rPr>
        <w:t xml:space="preserve"> capacity)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for the production of yeast. But it was during the </w:t>
      </w:r>
      <w:proofErr w:type="gramStart"/>
      <w:r w:rsidRPr="005A384C">
        <w:rPr>
          <w:rFonts w:ascii="Times New Roman" w:eastAsia="Times New Roman" w:hAnsi="Times New Roman" w:cs="Times New Roman"/>
          <w:color w:val="424142"/>
          <w:sz w:val="24"/>
          <w:szCs w:val="24"/>
        </w:rPr>
        <w:t>first world war</w:t>
      </w:r>
      <w:proofErr w:type="gramEnd"/>
      <w:r w:rsidRPr="005A384C">
        <w:rPr>
          <w:rFonts w:ascii="Times New Roman" w:eastAsia="Times New Roman" w:hAnsi="Times New Roman" w:cs="Times New Roman"/>
          <w:color w:val="424142"/>
          <w:sz w:val="24"/>
          <w:szCs w:val="24"/>
        </w:rPr>
        <w:t xml:space="preserve">, a British scientist named Chain Weizmann (1914-1918) developed a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for the production of acetone.</w:t>
      </w:r>
    </w:p>
    <w:p w:rsidR="005A384C" w:rsidRPr="005A384C" w:rsidRDefault="005A384C" w:rsidP="005A384C">
      <w:pPr>
        <w:spacing w:after="288" w:line="360" w:lineRule="atLeast"/>
        <w:textAlignment w:val="baseline"/>
        <w:rPr>
          <w:rFonts w:ascii="Times New Roman" w:eastAsia="Times New Roman" w:hAnsi="Times New Roman" w:cs="Times New Roman"/>
          <w:caps/>
          <w:color w:val="424142"/>
          <w:sz w:val="24"/>
          <w:szCs w:val="24"/>
        </w:rPr>
      </w:pPr>
      <w:r w:rsidRPr="005A384C">
        <w:rPr>
          <w:rFonts w:ascii="Times New Roman" w:eastAsia="Times New Roman" w:hAnsi="Times New Roman" w:cs="Times New Roman"/>
          <w:caps/>
          <w:color w:val="424142"/>
          <w:sz w:val="24"/>
          <w:szCs w:val="24"/>
        </w:rPr>
        <w:t>ADVERTISEMENTS:</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Since importance of aseptic conditions was </w:t>
      </w:r>
      <w:proofErr w:type="spellStart"/>
      <w:r w:rsidRPr="005A384C">
        <w:rPr>
          <w:rFonts w:ascii="Times New Roman" w:eastAsia="Times New Roman" w:hAnsi="Times New Roman" w:cs="Times New Roman"/>
          <w:color w:val="424142"/>
          <w:sz w:val="24"/>
          <w:szCs w:val="24"/>
        </w:rPr>
        <w:t>recognised</w:t>
      </w:r>
      <w:proofErr w:type="spellEnd"/>
      <w:r w:rsidRPr="005A384C">
        <w:rPr>
          <w:rFonts w:ascii="Times New Roman" w:eastAsia="Times New Roman" w:hAnsi="Times New Roman" w:cs="Times New Roman"/>
          <w:color w:val="424142"/>
          <w:sz w:val="24"/>
          <w:szCs w:val="24"/>
        </w:rPr>
        <w:t>, hence steps were taken to design-and construct piping, joints and valves in which sterile conditions could be achieved and manufactured when required.</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For the first time, large scale aerobic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were used in central Europe in the year 1930’s for the production of compressed yeast (de </w:t>
      </w:r>
      <w:proofErr w:type="spellStart"/>
      <w:r w:rsidRPr="005A384C">
        <w:rPr>
          <w:rFonts w:ascii="Times New Roman" w:eastAsia="Times New Roman" w:hAnsi="Times New Roman" w:cs="Times New Roman"/>
          <w:color w:val="424142"/>
          <w:sz w:val="24"/>
          <w:szCs w:val="24"/>
        </w:rPr>
        <w:t>Becze</w:t>
      </w:r>
      <w:proofErr w:type="spellEnd"/>
      <w:r w:rsidRPr="005A384C">
        <w:rPr>
          <w:rFonts w:ascii="Times New Roman" w:eastAsia="Times New Roman" w:hAnsi="Times New Roman" w:cs="Times New Roman"/>
          <w:color w:val="424142"/>
          <w:sz w:val="24"/>
          <w:szCs w:val="24"/>
        </w:rPr>
        <w:t xml:space="preserve"> and </w:t>
      </w:r>
      <w:proofErr w:type="spellStart"/>
      <w:r w:rsidRPr="005A384C">
        <w:rPr>
          <w:rFonts w:ascii="Times New Roman" w:eastAsia="Times New Roman" w:hAnsi="Times New Roman" w:cs="Times New Roman"/>
          <w:color w:val="424142"/>
          <w:sz w:val="24"/>
          <w:szCs w:val="24"/>
        </w:rPr>
        <w:t>Leibmann</w:t>
      </w:r>
      <w:proofErr w:type="spellEnd"/>
      <w:r w:rsidRPr="005A384C">
        <w:rPr>
          <w:rFonts w:ascii="Times New Roman" w:eastAsia="Times New Roman" w:hAnsi="Times New Roman" w:cs="Times New Roman"/>
          <w:color w:val="424142"/>
          <w:sz w:val="24"/>
          <w:szCs w:val="24"/>
        </w:rPr>
        <w:t xml:space="preserve">, 1944). The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consisted of a large cylindrical tank with air introduced at the base via network of perforated pipes.</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In later modifications, mechanical impellers were used to increase the rate of mixing and to break up and disperse the air bubbles. This process led to the compressed air requirements. Baffles on the walls of the vessels prevented forming a vortex in the liquid. In the year 1934, </w:t>
      </w:r>
      <w:proofErr w:type="spellStart"/>
      <w:r w:rsidRPr="005A384C">
        <w:rPr>
          <w:rFonts w:ascii="Times New Roman" w:eastAsia="Times New Roman" w:hAnsi="Times New Roman" w:cs="Times New Roman"/>
          <w:color w:val="424142"/>
          <w:sz w:val="24"/>
          <w:szCs w:val="24"/>
        </w:rPr>
        <w:t>Strauch</w:t>
      </w:r>
      <w:proofErr w:type="spellEnd"/>
      <w:r w:rsidRPr="005A384C">
        <w:rPr>
          <w:rFonts w:ascii="Times New Roman" w:eastAsia="Times New Roman" w:hAnsi="Times New Roman" w:cs="Times New Roman"/>
          <w:color w:val="424142"/>
          <w:sz w:val="24"/>
          <w:szCs w:val="24"/>
        </w:rPr>
        <w:t xml:space="preserve"> and Schmidt patented a system in which the aeration tubes were introduced with water and steam for cleaning and sterilization.</w:t>
      </w:r>
    </w:p>
    <w:p w:rsidR="005A384C" w:rsidRPr="005A384C" w:rsidRDefault="005A384C" w:rsidP="005A384C">
      <w:pPr>
        <w:spacing w:after="288" w:line="360" w:lineRule="atLeast"/>
        <w:textAlignment w:val="baseline"/>
        <w:rPr>
          <w:rFonts w:ascii="Times New Roman" w:eastAsia="Times New Roman" w:hAnsi="Times New Roman" w:cs="Times New Roman"/>
          <w:caps/>
          <w:color w:val="424142"/>
          <w:sz w:val="24"/>
          <w:szCs w:val="24"/>
        </w:rPr>
      </w:pPr>
      <w:r w:rsidRPr="005A384C">
        <w:rPr>
          <w:rFonts w:ascii="Times New Roman" w:eastAsia="Times New Roman" w:hAnsi="Times New Roman" w:cs="Times New Roman"/>
          <w:caps/>
          <w:color w:val="424142"/>
          <w:sz w:val="24"/>
          <w:szCs w:val="24"/>
        </w:rPr>
        <w:t>ADVERTISEMENTS:</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lastRenderedPageBreak/>
        <w:t>The decision to use submerged culture technique for penicillin production, where aseptic conditions, good aeration and agitation were essential, was probably a very important factor in forcing the development of carefully designed and purpose-built fermentation vessels.</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In 1943, when the British Govt. decided that surface culture was inadequate, none of the fermentation plants were immediately suitable for deep fermentation. The first pilot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was erected in India at Hindustan Antibiotic Ltd., </w:t>
      </w:r>
      <w:proofErr w:type="spellStart"/>
      <w:r w:rsidRPr="005A384C">
        <w:rPr>
          <w:rFonts w:ascii="Times New Roman" w:eastAsia="Times New Roman" w:hAnsi="Times New Roman" w:cs="Times New Roman"/>
          <w:color w:val="424142"/>
          <w:sz w:val="24"/>
          <w:szCs w:val="24"/>
        </w:rPr>
        <w:t>Pimpri</w:t>
      </w:r>
      <w:proofErr w:type="spellEnd"/>
      <w:r w:rsidRPr="005A384C">
        <w:rPr>
          <w:rFonts w:ascii="Times New Roman" w:eastAsia="Times New Roman" w:hAnsi="Times New Roman" w:cs="Times New Roman"/>
          <w:color w:val="424142"/>
          <w:sz w:val="24"/>
          <w:szCs w:val="24"/>
        </w:rPr>
        <w:t xml:space="preserve">, </w:t>
      </w:r>
      <w:proofErr w:type="spellStart"/>
      <w:proofErr w:type="gramStart"/>
      <w:r w:rsidRPr="005A384C">
        <w:rPr>
          <w:rFonts w:ascii="Times New Roman" w:eastAsia="Times New Roman" w:hAnsi="Times New Roman" w:cs="Times New Roman"/>
          <w:color w:val="424142"/>
          <w:sz w:val="24"/>
          <w:szCs w:val="24"/>
        </w:rPr>
        <w:t>Pune</w:t>
      </w:r>
      <w:proofErr w:type="spellEnd"/>
      <w:proofErr w:type="gramEnd"/>
      <w:r w:rsidRPr="005A384C">
        <w:rPr>
          <w:rFonts w:ascii="Times New Roman" w:eastAsia="Times New Roman" w:hAnsi="Times New Roman" w:cs="Times New Roman"/>
          <w:color w:val="424142"/>
          <w:sz w:val="24"/>
          <w:szCs w:val="24"/>
        </w:rPr>
        <w:t xml:space="preserve"> in the year 1950.</w:t>
      </w:r>
    </w:p>
    <w:p w:rsidR="005A384C" w:rsidRPr="005A384C" w:rsidRDefault="005A384C" w:rsidP="005A384C">
      <w:pPr>
        <w:spacing w:after="0" w:line="360" w:lineRule="atLeast"/>
        <w:textAlignment w:val="baseline"/>
        <w:outlineLvl w:val="2"/>
        <w:rPr>
          <w:rFonts w:ascii="Times New Roman" w:eastAsia="Times New Roman" w:hAnsi="Times New Roman" w:cs="Times New Roman"/>
          <w:b/>
          <w:bCs/>
          <w:color w:val="000000"/>
          <w:sz w:val="24"/>
          <w:szCs w:val="24"/>
        </w:rPr>
      </w:pPr>
      <w:r w:rsidRPr="005A384C">
        <w:rPr>
          <w:rFonts w:ascii="Times New Roman" w:eastAsia="Times New Roman" w:hAnsi="Times New Roman" w:cs="Times New Roman"/>
          <w:b/>
          <w:bCs/>
          <w:color w:val="000000"/>
          <w:sz w:val="24"/>
          <w:szCs w:val="24"/>
          <w:bdr w:val="none" w:sz="0" w:space="0" w:color="auto" w:frame="1"/>
        </w:rPr>
        <w:t xml:space="preserve">Design of </w:t>
      </w:r>
      <w:proofErr w:type="spellStart"/>
      <w:r w:rsidRPr="005A384C">
        <w:rPr>
          <w:rFonts w:ascii="Times New Roman" w:eastAsia="Times New Roman" w:hAnsi="Times New Roman" w:cs="Times New Roman"/>
          <w:b/>
          <w:bCs/>
          <w:color w:val="000000"/>
          <w:sz w:val="24"/>
          <w:szCs w:val="24"/>
          <w:bdr w:val="none" w:sz="0" w:space="0" w:color="auto" w:frame="1"/>
        </w:rPr>
        <w:t>Fermentors</w:t>
      </w:r>
      <w:proofErr w:type="spellEnd"/>
      <w:r w:rsidRPr="005A384C">
        <w:rPr>
          <w:rFonts w:ascii="Times New Roman" w:eastAsia="Times New Roman" w:hAnsi="Times New Roman" w:cs="Times New Roman"/>
          <w:b/>
          <w:bCs/>
          <w:color w:val="000000"/>
          <w:sz w:val="24"/>
          <w:szCs w:val="24"/>
          <w:bdr w:val="none" w:sz="0" w:space="0" w:color="auto" w:frame="1"/>
        </w:rPr>
        <w:t>:</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All bioreactors deal with heterogeneous systems dealing with two or more phases, e.g., liquid, gas, solid. Therefore, optimal conditions for fermentation necessitate efficient transfer of mass, heat and momentum from one phase to the other. Chemical engineering principles are employed for design and operation of bioreactors.</w:t>
      </w:r>
    </w:p>
    <w:p w:rsidR="005A384C" w:rsidRPr="005A384C" w:rsidRDefault="005A384C" w:rsidP="005A384C">
      <w:pPr>
        <w:spacing w:after="0"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b/>
          <w:bCs/>
          <w:color w:val="424142"/>
          <w:sz w:val="24"/>
          <w:szCs w:val="24"/>
          <w:bdr w:val="none" w:sz="0" w:space="0" w:color="auto" w:frame="1"/>
        </w:rPr>
        <w:t>A bioreactor should provide for the following:</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w:t>
      </w:r>
      <w:proofErr w:type="spellStart"/>
      <w:r w:rsidRPr="005A384C">
        <w:rPr>
          <w:rFonts w:ascii="Times New Roman" w:eastAsia="Times New Roman" w:hAnsi="Times New Roman" w:cs="Times New Roman"/>
          <w:color w:val="424142"/>
          <w:sz w:val="24"/>
          <w:szCs w:val="24"/>
        </w:rPr>
        <w:t>i</w:t>
      </w:r>
      <w:proofErr w:type="spellEnd"/>
      <w:r w:rsidRPr="005A384C">
        <w:rPr>
          <w:rFonts w:ascii="Times New Roman" w:eastAsia="Times New Roman" w:hAnsi="Times New Roman" w:cs="Times New Roman"/>
          <w:color w:val="424142"/>
          <w:sz w:val="24"/>
          <w:szCs w:val="24"/>
        </w:rPr>
        <w:t>) Agitation (for mixing of cells and medium),</w:t>
      </w:r>
    </w:p>
    <w:p w:rsidR="005A384C" w:rsidRPr="005A384C" w:rsidRDefault="005A384C" w:rsidP="005A384C">
      <w:pPr>
        <w:spacing w:after="0"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(ii) Aeration (aerobic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for O</w:t>
      </w:r>
      <w:r w:rsidRPr="005A384C">
        <w:rPr>
          <w:rFonts w:ascii="Times New Roman" w:eastAsia="Times New Roman" w:hAnsi="Times New Roman" w:cs="Times New Roman"/>
          <w:color w:val="424142"/>
          <w:sz w:val="24"/>
          <w:szCs w:val="24"/>
          <w:bdr w:val="none" w:sz="0" w:space="0" w:color="auto" w:frame="1"/>
          <w:vertAlign w:val="subscript"/>
        </w:rPr>
        <w:t>2</w:t>
      </w:r>
      <w:r w:rsidRPr="005A384C">
        <w:rPr>
          <w:rFonts w:ascii="Times New Roman" w:eastAsia="Times New Roman" w:hAnsi="Times New Roman" w:cs="Times New Roman"/>
          <w:color w:val="424142"/>
          <w:sz w:val="24"/>
          <w:szCs w:val="24"/>
        </w:rPr>
        <w:t> supply,</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(iii) Regulation of factors like temperature, pH, pressure, aeration, nutrient feeding, liquid level etc</w:t>
      </w:r>
      <w:proofErr w:type="gramStart"/>
      <w:r w:rsidRPr="005A384C">
        <w:rPr>
          <w:rFonts w:ascii="Times New Roman" w:eastAsia="Times New Roman" w:hAnsi="Times New Roman" w:cs="Times New Roman"/>
          <w:color w:val="424142"/>
          <w:sz w:val="24"/>
          <w:szCs w:val="24"/>
        </w:rPr>
        <w:t>.,</w:t>
      </w:r>
      <w:proofErr w:type="gramEnd"/>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proofErr w:type="gramStart"/>
      <w:r w:rsidRPr="005A384C">
        <w:rPr>
          <w:rFonts w:ascii="Times New Roman" w:eastAsia="Times New Roman" w:hAnsi="Times New Roman" w:cs="Times New Roman"/>
          <w:color w:val="424142"/>
          <w:sz w:val="24"/>
          <w:szCs w:val="24"/>
        </w:rPr>
        <w:t>(iv) Sterilization</w:t>
      </w:r>
      <w:proofErr w:type="gramEnd"/>
      <w:r w:rsidRPr="005A384C">
        <w:rPr>
          <w:rFonts w:ascii="Times New Roman" w:eastAsia="Times New Roman" w:hAnsi="Times New Roman" w:cs="Times New Roman"/>
          <w:color w:val="424142"/>
          <w:sz w:val="24"/>
          <w:szCs w:val="24"/>
        </w:rPr>
        <w:t xml:space="preserve"> and maintenance of sterility, and</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(v) Withdrawal of cells/medium (for continuous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w:t>
      </w:r>
    </w:p>
    <w:p w:rsidR="005A384C" w:rsidRPr="005A384C" w:rsidRDefault="005A384C" w:rsidP="005A384C">
      <w:pPr>
        <w:spacing w:after="288" w:line="360" w:lineRule="atLeast"/>
        <w:textAlignment w:val="baseline"/>
        <w:rPr>
          <w:rFonts w:ascii="Times New Roman" w:eastAsia="Times New Roman" w:hAnsi="Times New Roman" w:cs="Times New Roman"/>
          <w:caps/>
          <w:color w:val="424142"/>
          <w:sz w:val="24"/>
          <w:szCs w:val="24"/>
        </w:rPr>
      </w:pPr>
      <w:r w:rsidRPr="005A384C">
        <w:rPr>
          <w:rFonts w:ascii="Times New Roman" w:eastAsia="Times New Roman" w:hAnsi="Times New Roman" w:cs="Times New Roman"/>
          <w:caps/>
          <w:color w:val="424142"/>
          <w:sz w:val="24"/>
          <w:szCs w:val="24"/>
        </w:rPr>
        <w:t>ADVERTISEMENTS:</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Modern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are usually integrated with computers for efficient process monitoring, data acquisition, etc.</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Generally, 20-25% of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volume is left unfilled with medium as “head space” to allow for splashing, foaming and aeration. The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design varies greatly depending on the type and the fermentation for which it is used. Bioreactors are so designed that they provide the best possible growth and biosynthesis for industrially important cultures and allow ease of manipulation for all operations.</w:t>
      </w:r>
    </w:p>
    <w:p w:rsidR="005A384C" w:rsidRPr="005A384C" w:rsidRDefault="005A384C" w:rsidP="005A384C">
      <w:pPr>
        <w:spacing w:after="0" w:line="360" w:lineRule="atLeast"/>
        <w:textAlignment w:val="baseline"/>
        <w:outlineLvl w:val="3"/>
        <w:rPr>
          <w:rFonts w:ascii="Times New Roman" w:eastAsia="Times New Roman" w:hAnsi="Times New Roman" w:cs="Times New Roman"/>
          <w:b/>
          <w:bCs/>
          <w:color w:val="000000"/>
          <w:sz w:val="24"/>
          <w:szCs w:val="24"/>
        </w:rPr>
      </w:pPr>
      <w:r w:rsidRPr="005A384C">
        <w:rPr>
          <w:rFonts w:ascii="Times New Roman" w:eastAsia="Times New Roman" w:hAnsi="Times New Roman" w:cs="Times New Roman"/>
          <w:b/>
          <w:bCs/>
          <w:color w:val="000000"/>
          <w:sz w:val="24"/>
          <w:szCs w:val="24"/>
          <w:bdr w:val="none" w:sz="0" w:space="0" w:color="auto" w:frame="1"/>
        </w:rPr>
        <w:t xml:space="preserve">Size of </w:t>
      </w:r>
      <w:proofErr w:type="spellStart"/>
      <w:r w:rsidRPr="005A384C">
        <w:rPr>
          <w:rFonts w:ascii="Times New Roman" w:eastAsia="Times New Roman" w:hAnsi="Times New Roman" w:cs="Times New Roman"/>
          <w:b/>
          <w:bCs/>
          <w:color w:val="000000"/>
          <w:sz w:val="24"/>
          <w:szCs w:val="24"/>
          <w:bdr w:val="none" w:sz="0" w:space="0" w:color="auto" w:frame="1"/>
        </w:rPr>
        <w:t>Fermentors</w:t>
      </w:r>
      <w:proofErr w:type="spellEnd"/>
      <w:r w:rsidRPr="005A384C">
        <w:rPr>
          <w:rFonts w:ascii="Times New Roman" w:eastAsia="Times New Roman" w:hAnsi="Times New Roman" w:cs="Times New Roman"/>
          <w:b/>
          <w:bCs/>
          <w:color w:val="000000"/>
          <w:sz w:val="24"/>
          <w:szCs w:val="24"/>
          <w:bdr w:val="none" w:sz="0" w:space="0" w:color="auto" w:frame="1"/>
        </w:rPr>
        <w:t>:</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lastRenderedPageBreak/>
        <w:t xml:space="preserve">The size of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ranges from 1-2 </w:t>
      </w:r>
      <w:proofErr w:type="spellStart"/>
      <w:r w:rsidRPr="005A384C">
        <w:rPr>
          <w:rFonts w:ascii="Times New Roman" w:eastAsia="Times New Roman" w:hAnsi="Times New Roman" w:cs="Times New Roman"/>
          <w:color w:val="424142"/>
          <w:sz w:val="24"/>
          <w:szCs w:val="24"/>
        </w:rPr>
        <w:t>litre</w:t>
      </w:r>
      <w:proofErr w:type="spellEnd"/>
      <w:r w:rsidRPr="005A384C">
        <w:rPr>
          <w:rFonts w:ascii="Times New Roman" w:eastAsia="Times New Roman" w:hAnsi="Times New Roman" w:cs="Times New Roman"/>
          <w:color w:val="424142"/>
          <w:sz w:val="24"/>
          <w:szCs w:val="24"/>
        </w:rPr>
        <w:t xml:space="preserve"> laboratory </w:t>
      </w:r>
      <w:proofErr w:type="spellStart"/>
      <w:r w:rsidRPr="005A384C">
        <w:rPr>
          <w:rFonts w:ascii="Times New Roman" w:eastAsia="Times New Roman" w:hAnsi="Times New Roman" w:cs="Times New Roman"/>
          <w:color w:val="424142"/>
          <w:sz w:val="24"/>
          <w:szCs w:val="24"/>
        </w:rPr>
        <w:t>fementors</w:t>
      </w:r>
      <w:proofErr w:type="spellEnd"/>
      <w:r w:rsidRPr="005A384C">
        <w:rPr>
          <w:rFonts w:ascii="Times New Roman" w:eastAsia="Times New Roman" w:hAnsi="Times New Roman" w:cs="Times New Roman"/>
          <w:color w:val="424142"/>
          <w:sz w:val="24"/>
          <w:szCs w:val="24"/>
        </w:rPr>
        <w:t xml:space="preserve"> to 5</w:t>
      </w:r>
      <w:proofErr w:type="gramStart"/>
      <w:r w:rsidRPr="005A384C">
        <w:rPr>
          <w:rFonts w:ascii="Times New Roman" w:eastAsia="Times New Roman" w:hAnsi="Times New Roman" w:cs="Times New Roman"/>
          <w:color w:val="424142"/>
          <w:sz w:val="24"/>
          <w:szCs w:val="24"/>
        </w:rPr>
        <w:t>,00,000</w:t>
      </w:r>
      <w:proofErr w:type="gramEnd"/>
      <w:r w:rsidRPr="005A384C">
        <w:rPr>
          <w:rFonts w:ascii="Times New Roman" w:eastAsia="Times New Roman" w:hAnsi="Times New Roman" w:cs="Times New Roman"/>
          <w:color w:val="424142"/>
          <w:sz w:val="24"/>
          <w:szCs w:val="24"/>
        </w:rPr>
        <w:t xml:space="preserve"> </w:t>
      </w:r>
      <w:proofErr w:type="spellStart"/>
      <w:r w:rsidRPr="005A384C">
        <w:rPr>
          <w:rFonts w:ascii="Times New Roman" w:eastAsia="Times New Roman" w:hAnsi="Times New Roman" w:cs="Times New Roman"/>
          <w:color w:val="424142"/>
          <w:sz w:val="24"/>
          <w:szCs w:val="24"/>
        </w:rPr>
        <w:t>litre</w:t>
      </w:r>
      <w:proofErr w:type="spellEnd"/>
      <w:r w:rsidRPr="005A384C">
        <w:rPr>
          <w:rFonts w:ascii="Times New Roman" w:eastAsia="Times New Roman" w:hAnsi="Times New Roman" w:cs="Times New Roman"/>
          <w:color w:val="424142"/>
          <w:sz w:val="24"/>
          <w:szCs w:val="24"/>
        </w:rPr>
        <w:t xml:space="preserve"> or, occasionally, even more,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of </w:t>
      </w:r>
      <w:proofErr w:type="spellStart"/>
      <w:r w:rsidRPr="005A384C">
        <w:rPr>
          <w:rFonts w:ascii="Times New Roman" w:eastAsia="Times New Roman" w:hAnsi="Times New Roman" w:cs="Times New Roman"/>
          <w:color w:val="424142"/>
          <w:sz w:val="24"/>
          <w:szCs w:val="24"/>
        </w:rPr>
        <w:t>upto</w:t>
      </w:r>
      <w:proofErr w:type="spellEnd"/>
      <w:r w:rsidRPr="005A384C">
        <w:rPr>
          <w:rFonts w:ascii="Times New Roman" w:eastAsia="Times New Roman" w:hAnsi="Times New Roman" w:cs="Times New Roman"/>
          <w:color w:val="424142"/>
          <w:sz w:val="24"/>
          <w:szCs w:val="24"/>
        </w:rPr>
        <w:t xml:space="preserve"> 1.2 million </w:t>
      </w:r>
      <w:proofErr w:type="spellStart"/>
      <w:r w:rsidRPr="005A384C">
        <w:rPr>
          <w:rFonts w:ascii="Times New Roman" w:eastAsia="Times New Roman" w:hAnsi="Times New Roman" w:cs="Times New Roman"/>
          <w:color w:val="424142"/>
          <w:sz w:val="24"/>
          <w:szCs w:val="24"/>
        </w:rPr>
        <w:t>litres</w:t>
      </w:r>
      <w:proofErr w:type="spellEnd"/>
      <w:r w:rsidRPr="005A384C">
        <w:rPr>
          <w:rFonts w:ascii="Times New Roman" w:eastAsia="Times New Roman" w:hAnsi="Times New Roman" w:cs="Times New Roman"/>
          <w:color w:val="424142"/>
          <w:sz w:val="24"/>
          <w:szCs w:val="24"/>
        </w:rPr>
        <w:t xml:space="preserve"> have been used. The size of the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used depends on the process and how it is operated. A summary of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or size of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w:t>
      </w:r>
      <w:proofErr w:type="spellStart"/>
      <w:r w:rsidRPr="005A384C">
        <w:rPr>
          <w:rFonts w:ascii="Times New Roman" w:eastAsia="Times New Roman" w:hAnsi="Times New Roman" w:cs="Times New Roman"/>
          <w:color w:val="424142"/>
          <w:sz w:val="24"/>
          <w:szCs w:val="24"/>
        </w:rPr>
        <w:t>litres</w:t>
      </w:r>
      <w:proofErr w:type="spellEnd"/>
      <w:r w:rsidRPr="005A384C">
        <w:rPr>
          <w:rFonts w:ascii="Times New Roman" w:eastAsia="Times New Roman" w:hAnsi="Times New Roman" w:cs="Times New Roman"/>
          <w:color w:val="424142"/>
          <w:sz w:val="24"/>
          <w:szCs w:val="24"/>
        </w:rPr>
        <w:t xml:space="preserve">) Industrial product sizes for some common microbial </w:t>
      </w:r>
      <w:proofErr w:type="gramStart"/>
      <w:r w:rsidRPr="005A384C">
        <w:rPr>
          <w:rFonts w:ascii="Times New Roman" w:eastAsia="Times New Roman" w:hAnsi="Times New Roman" w:cs="Times New Roman"/>
          <w:color w:val="424142"/>
          <w:sz w:val="24"/>
          <w:szCs w:val="24"/>
        </w:rPr>
        <w:t>fermentations</w:t>
      </w:r>
      <w:proofErr w:type="gramEnd"/>
      <w:r w:rsidRPr="005A384C">
        <w:rPr>
          <w:rFonts w:ascii="Times New Roman" w:eastAsia="Times New Roman" w:hAnsi="Times New Roman" w:cs="Times New Roman"/>
          <w:color w:val="424142"/>
          <w:sz w:val="24"/>
          <w:szCs w:val="24"/>
        </w:rPr>
        <w:t xml:space="preserve"> is given in Table 39.6.</w:t>
      </w:r>
    </w:p>
    <w:p w:rsidR="005A384C" w:rsidRPr="005A384C" w:rsidRDefault="005A384C" w:rsidP="005A384C">
      <w:pPr>
        <w:spacing w:after="0"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b/>
          <w:bCs/>
          <w:noProof/>
          <w:color w:val="888888"/>
          <w:sz w:val="24"/>
          <w:szCs w:val="24"/>
          <w:bdr w:val="none" w:sz="0" w:space="0" w:color="auto" w:frame="1"/>
        </w:rPr>
        <w:drawing>
          <wp:inline distT="0" distB="0" distL="0" distR="0">
            <wp:extent cx="3079750" cy="1552575"/>
            <wp:effectExtent l="19050" t="0" r="6350" b="0"/>
            <wp:docPr id="2" name="Picture 2" descr="Fermentor sizes for various microbial fermentation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mentor sizes for various microbial fermentations">
                      <a:hlinkClick r:id="rId4"/>
                    </pic:cNvPr>
                    <pic:cNvPicPr>
                      <a:picLocks noChangeAspect="1" noChangeArrowheads="1"/>
                    </pic:cNvPicPr>
                  </pic:nvPicPr>
                  <pic:blipFill>
                    <a:blip r:embed="rId5"/>
                    <a:srcRect/>
                    <a:stretch>
                      <a:fillRect/>
                    </a:stretch>
                  </pic:blipFill>
                  <pic:spPr bwMode="auto">
                    <a:xfrm>
                      <a:off x="0" y="0"/>
                      <a:ext cx="3079750" cy="1552575"/>
                    </a:xfrm>
                    <a:prstGeom prst="rect">
                      <a:avLst/>
                    </a:prstGeom>
                    <a:noFill/>
                    <a:ln w="9525">
                      <a:noFill/>
                      <a:miter lim="800000"/>
                      <a:headEnd/>
                      <a:tailEnd/>
                    </a:ln>
                  </pic:spPr>
                </pic:pic>
              </a:graphicData>
            </a:graphic>
          </wp:inline>
        </w:drawing>
      </w:r>
    </w:p>
    <w:p w:rsidR="005A384C" w:rsidRPr="005A384C" w:rsidRDefault="005A384C" w:rsidP="005A384C">
      <w:pPr>
        <w:spacing w:after="0" w:line="360" w:lineRule="atLeast"/>
        <w:textAlignment w:val="baseline"/>
        <w:outlineLvl w:val="2"/>
        <w:rPr>
          <w:rFonts w:ascii="Times New Roman" w:eastAsia="Times New Roman" w:hAnsi="Times New Roman" w:cs="Times New Roman"/>
          <w:b/>
          <w:bCs/>
          <w:color w:val="000000"/>
          <w:sz w:val="24"/>
          <w:szCs w:val="24"/>
        </w:rPr>
      </w:pPr>
      <w:r w:rsidRPr="005A384C">
        <w:rPr>
          <w:rFonts w:ascii="Times New Roman" w:eastAsia="Times New Roman" w:hAnsi="Times New Roman" w:cs="Times New Roman"/>
          <w:b/>
          <w:bCs/>
          <w:color w:val="000000"/>
          <w:sz w:val="24"/>
          <w:szCs w:val="24"/>
          <w:bdr w:val="none" w:sz="0" w:space="0" w:color="auto" w:frame="1"/>
        </w:rPr>
        <w:t xml:space="preserve">Construction of </w:t>
      </w:r>
      <w:proofErr w:type="spellStart"/>
      <w:r w:rsidRPr="005A384C">
        <w:rPr>
          <w:rFonts w:ascii="Times New Roman" w:eastAsia="Times New Roman" w:hAnsi="Times New Roman" w:cs="Times New Roman"/>
          <w:b/>
          <w:bCs/>
          <w:color w:val="000000"/>
          <w:sz w:val="24"/>
          <w:szCs w:val="24"/>
          <w:bdr w:val="none" w:sz="0" w:space="0" w:color="auto" w:frame="1"/>
        </w:rPr>
        <w:t>Fermentors</w:t>
      </w:r>
      <w:proofErr w:type="spellEnd"/>
      <w:r w:rsidRPr="005A384C">
        <w:rPr>
          <w:rFonts w:ascii="Times New Roman" w:eastAsia="Times New Roman" w:hAnsi="Times New Roman" w:cs="Times New Roman"/>
          <w:b/>
          <w:bCs/>
          <w:color w:val="000000"/>
          <w:sz w:val="24"/>
          <w:szCs w:val="24"/>
          <w:bdr w:val="none" w:sz="0" w:space="0" w:color="auto" w:frame="1"/>
        </w:rPr>
        <w:t>:</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Industrial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can be divided into two major classes, anaerobic and aerobic. Anaerobic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require little special equipment except for removal of heat generated during the fermentation process, whereas aerobic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require much more elaborate equipment to ensure that mixing and adequate aeration are achieved.</w:t>
      </w:r>
    </w:p>
    <w:p w:rsidR="005A384C" w:rsidRPr="005A384C" w:rsidRDefault="005A384C" w:rsidP="005A384C">
      <w:pPr>
        <w:spacing w:after="288" w:line="360" w:lineRule="atLeast"/>
        <w:textAlignment w:val="baseline"/>
        <w:rPr>
          <w:rFonts w:ascii="Times New Roman" w:eastAsia="Times New Roman" w:hAnsi="Times New Roman" w:cs="Times New Roman"/>
          <w:caps/>
          <w:color w:val="424142"/>
          <w:sz w:val="24"/>
          <w:szCs w:val="24"/>
        </w:rPr>
      </w:pPr>
      <w:r w:rsidRPr="005A384C">
        <w:rPr>
          <w:rFonts w:ascii="Times New Roman" w:eastAsia="Times New Roman" w:hAnsi="Times New Roman" w:cs="Times New Roman"/>
          <w:caps/>
          <w:color w:val="424142"/>
          <w:sz w:val="24"/>
          <w:szCs w:val="24"/>
        </w:rPr>
        <w:t>ADVERTISEMENTS:</w:t>
      </w:r>
    </w:p>
    <w:p w:rsidR="005A384C" w:rsidRPr="005A384C" w:rsidRDefault="005A384C" w:rsidP="005A384C">
      <w:pPr>
        <w:spacing w:after="0"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b/>
          <w:bCs/>
          <w:color w:val="424142"/>
          <w:sz w:val="24"/>
          <w:szCs w:val="24"/>
        </w:rPr>
        <w:t xml:space="preserve">Since most industrial fermentation </w:t>
      </w:r>
      <w:proofErr w:type="gramStart"/>
      <w:r w:rsidRPr="005A384C">
        <w:rPr>
          <w:rFonts w:ascii="Times New Roman" w:eastAsia="Times New Roman" w:hAnsi="Times New Roman" w:cs="Times New Roman"/>
          <w:b/>
          <w:bCs/>
          <w:color w:val="424142"/>
          <w:sz w:val="24"/>
          <w:szCs w:val="24"/>
        </w:rPr>
        <w:t>process are</w:t>
      </w:r>
      <w:proofErr w:type="gramEnd"/>
      <w:r w:rsidRPr="005A384C">
        <w:rPr>
          <w:rFonts w:ascii="Times New Roman" w:eastAsia="Times New Roman" w:hAnsi="Times New Roman" w:cs="Times New Roman"/>
          <w:b/>
          <w:bCs/>
          <w:color w:val="424142"/>
          <w:sz w:val="24"/>
          <w:szCs w:val="24"/>
        </w:rPr>
        <w:t xml:space="preserve"> aerobic, the construction of a typical aerobic </w:t>
      </w:r>
      <w:proofErr w:type="spellStart"/>
      <w:r w:rsidRPr="005A384C">
        <w:rPr>
          <w:rFonts w:ascii="Times New Roman" w:eastAsia="Times New Roman" w:hAnsi="Times New Roman" w:cs="Times New Roman"/>
          <w:b/>
          <w:bCs/>
          <w:color w:val="424142"/>
          <w:sz w:val="24"/>
          <w:szCs w:val="24"/>
        </w:rPr>
        <w:t>fermentor</w:t>
      </w:r>
      <w:proofErr w:type="spellEnd"/>
      <w:r w:rsidRPr="005A384C">
        <w:rPr>
          <w:rFonts w:ascii="Times New Roman" w:eastAsia="Times New Roman" w:hAnsi="Times New Roman" w:cs="Times New Roman"/>
          <w:b/>
          <w:bCs/>
          <w:color w:val="424142"/>
          <w:sz w:val="24"/>
          <w:szCs w:val="24"/>
        </w:rPr>
        <w:t xml:space="preserve"> (Fig. 39.1) is the following:</w:t>
      </w:r>
    </w:p>
    <w:p w:rsidR="005A384C" w:rsidRPr="005A384C" w:rsidRDefault="005A384C" w:rsidP="005A384C">
      <w:pPr>
        <w:spacing w:after="0"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b/>
          <w:bCs/>
          <w:noProof/>
          <w:color w:val="888888"/>
          <w:sz w:val="24"/>
          <w:szCs w:val="24"/>
          <w:bdr w:val="none" w:sz="0" w:space="0" w:color="auto" w:frame="1"/>
        </w:rPr>
        <w:lastRenderedPageBreak/>
        <w:drawing>
          <wp:inline distT="0" distB="0" distL="0" distR="0">
            <wp:extent cx="3484880" cy="4658360"/>
            <wp:effectExtent l="19050" t="0" r="1270" b="0"/>
            <wp:docPr id="3" name="Picture 3" descr="An industrial aerobic fermento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industrial aerobic fermentor">
                      <a:hlinkClick r:id="rId6"/>
                    </pic:cNvPr>
                    <pic:cNvPicPr>
                      <a:picLocks noChangeAspect="1" noChangeArrowheads="1"/>
                    </pic:cNvPicPr>
                  </pic:nvPicPr>
                  <pic:blipFill>
                    <a:blip r:embed="rId7"/>
                    <a:srcRect/>
                    <a:stretch>
                      <a:fillRect/>
                    </a:stretch>
                  </pic:blipFill>
                  <pic:spPr bwMode="auto">
                    <a:xfrm>
                      <a:off x="0" y="0"/>
                      <a:ext cx="3484880" cy="4658360"/>
                    </a:xfrm>
                    <a:prstGeom prst="rect">
                      <a:avLst/>
                    </a:prstGeom>
                    <a:noFill/>
                    <a:ln w="9525">
                      <a:noFill/>
                      <a:miter lim="800000"/>
                      <a:headEnd/>
                      <a:tailEnd/>
                    </a:ln>
                  </pic:spPr>
                </pic:pic>
              </a:graphicData>
            </a:graphic>
          </wp:inline>
        </w:drawing>
      </w:r>
    </w:p>
    <w:p w:rsidR="005A384C" w:rsidRPr="005A384C" w:rsidRDefault="005A384C" w:rsidP="005A384C">
      <w:pPr>
        <w:spacing w:after="0" w:line="360" w:lineRule="atLeast"/>
        <w:textAlignment w:val="baseline"/>
        <w:outlineLvl w:val="3"/>
        <w:rPr>
          <w:rFonts w:ascii="Times New Roman" w:eastAsia="Times New Roman" w:hAnsi="Times New Roman" w:cs="Times New Roman"/>
          <w:b/>
          <w:bCs/>
          <w:color w:val="000000"/>
          <w:sz w:val="24"/>
          <w:szCs w:val="24"/>
        </w:rPr>
      </w:pPr>
      <w:r w:rsidRPr="005A384C">
        <w:rPr>
          <w:rFonts w:ascii="Times New Roman" w:eastAsia="Times New Roman" w:hAnsi="Times New Roman" w:cs="Times New Roman"/>
          <w:b/>
          <w:bCs/>
          <w:color w:val="000000"/>
          <w:sz w:val="24"/>
          <w:szCs w:val="24"/>
          <w:bdr w:val="none" w:sz="0" w:space="0" w:color="auto" w:frame="1"/>
        </w:rPr>
        <w:t>1. Cooling Jacket:</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Large-scale industrial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are almost always constructed of stainless steel. A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is a large cylinder closed at the top and the bottom and various pipes and valves are fitted into it. The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is fitted externally with a cooling jacket through which steam (for sterilization) or cooling water (for cooling) is run.</w:t>
      </w:r>
    </w:p>
    <w:p w:rsidR="005A384C" w:rsidRPr="005A384C" w:rsidRDefault="005A384C" w:rsidP="005A384C">
      <w:pPr>
        <w:spacing w:after="288" w:line="360" w:lineRule="atLeast"/>
        <w:textAlignment w:val="baseline"/>
        <w:rPr>
          <w:rFonts w:ascii="Times New Roman" w:eastAsia="Times New Roman" w:hAnsi="Times New Roman" w:cs="Times New Roman"/>
          <w:caps/>
          <w:color w:val="424142"/>
          <w:sz w:val="24"/>
          <w:szCs w:val="24"/>
        </w:rPr>
      </w:pPr>
      <w:r w:rsidRPr="005A384C">
        <w:rPr>
          <w:rFonts w:ascii="Times New Roman" w:eastAsia="Times New Roman" w:hAnsi="Times New Roman" w:cs="Times New Roman"/>
          <w:caps/>
          <w:color w:val="424142"/>
          <w:sz w:val="24"/>
          <w:szCs w:val="24"/>
        </w:rPr>
        <w:t>ADVERTISEMENTS:</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Cooling jacket is necessary because sterilization of the nutrient medium and removal of the heat generated are obligatory for successful completion of the fermentation in the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For very large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insufficient heat transfer takes place through the jacket and therefore, internal coils are provided through which either steam or cooling water is run.</w:t>
      </w:r>
    </w:p>
    <w:p w:rsidR="005A384C" w:rsidRPr="005A384C" w:rsidRDefault="005A384C" w:rsidP="005A384C">
      <w:pPr>
        <w:spacing w:after="0" w:line="360" w:lineRule="atLeast"/>
        <w:textAlignment w:val="baseline"/>
        <w:outlineLvl w:val="3"/>
        <w:rPr>
          <w:rFonts w:ascii="Times New Roman" w:eastAsia="Times New Roman" w:hAnsi="Times New Roman" w:cs="Times New Roman"/>
          <w:b/>
          <w:bCs/>
          <w:color w:val="000000"/>
          <w:sz w:val="24"/>
          <w:szCs w:val="24"/>
        </w:rPr>
      </w:pPr>
      <w:r w:rsidRPr="005A384C">
        <w:rPr>
          <w:rFonts w:ascii="Times New Roman" w:eastAsia="Times New Roman" w:hAnsi="Times New Roman" w:cs="Times New Roman"/>
          <w:b/>
          <w:bCs/>
          <w:color w:val="000000"/>
          <w:sz w:val="24"/>
          <w:szCs w:val="24"/>
          <w:bdr w:val="none" w:sz="0" w:space="0" w:color="auto" w:frame="1"/>
        </w:rPr>
        <w:t>2. Aeration System:</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lastRenderedPageBreak/>
        <w:t xml:space="preserve">Aeration system is one of the most critical </w:t>
      </w:r>
      <w:proofErr w:type="gramStart"/>
      <w:r w:rsidRPr="005A384C">
        <w:rPr>
          <w:rFonts w:ascii="Times New Roman" w:eastAsia="Times New Roman" w:hAnsi="Times New Roman" w:cs="Times New Roman"/>
          <w:color w:val="424142"/>
          <w:sz w:val="24"/>
          <w:szCs w:val="24"/>
        </w:rPr>
        <w:t>part</w:t>
      </w:r>
      <w:proofErr w:type="gramEnd"/>
      <w:r w:rsidRPr="005A384C">
        <w:rPr>
          <w:rFonts w:ascii="Times New Roman" w:eastAsia="Times New Roman" w:hAnsi="Times New Roman" w:cs="Times New Roman"/>
          <w:color w:val="424142"/>
          <w:sz w:val="24"/>
          <w:szCs w:val="24"/>
        </w:rPr>
        <w:t xml:space="preserve"> of a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In a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with a high microbial population density, there is a tremendous oxygen demand by the culture, but oxygen being poorly soluble in water hardly transfers rapidly throughout the growth medium.</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It is necessary, therefore, that elaborate precautions are taken using a good aeration system to ensure proper aeration </w:t>
      </w:r>
      <w:proofErr w:type="gramStart"/>
      <w:r w:rsidRPr="005A384C">
        <w:rPr>
          <w:rFonts w:ascii="Times New Roman" w:eastAsia="Times New Roman" w:hAnsi="Times New Roman" w:cs="Times New Roman"/>
          <w:color w:val="424142"/>
          <w:sz w:val="24"/>
          <w:szCs w:val="24"/>
        </w:rPr>
        <w:t>an oxygen</w:t>
      </w:r>
      <w:proofErr w:type="gramEnd"/>
      <w:r w:rsidRPr="005A384C">
        <w:rPr>
          <w:rFonts w:ascii="Times New Roman" w:eastAsia="Times New Roman" w:hAnsi="Times New Roman" w:cs="Times New Roman"/>
          <w:color w:val="424142"/>
          <w:sz w:val="24"/>
          <w:szCs w:val="24"/>
        </w:rPr>
        <w:t xml:space="preserve"> availability throughout the culture. However, two separate aeration devices are used to ensure proper aeration in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These devices are </w:t>
      </w:r>
      <w:proofErr w:type="spellStart"/>
      <w:r w:rsidRPr="005A384C">
        <w:rPr>
          <w:rFonts w:ascii="Times New Roman" w:eastAsia="Times New Roman" w:hAnsi="Times New Roman" w:cs="Times New Roman"/>
          <w:color w:val="424142"/>
          <w:sz w:val="24"/>
          <w:szCs w:val="24"/>
        </w:rPr>
        <w:t>sparger</w:t>
      </w:r>
      <w:proofErr w:type="spellEnd"/>
      <w:r w:rsidRPr="005A384C">
        <w:rPr>
          <w:rFonts w:ascii="Times New Roman" w:eastAsia="Times New Roman" w:hAnsi="Times New Roman" w:cs="Times New Roman"/>
          <w:color w:val="424142"/>
          <w:sz w:val="24"/>
          <w:szCs w:val="24"/>
        </w:rPr>
        <w:t xml:space="preserve"> and impeller.</w:t>
      </w:r>
    </w:p>
    <w:p w:rsidR="005A384C" w:rsidRPr="005A384C" w:rsidRDefault="005A384C" w:rsidP="005A384C">
      <w:pPr>
        <w:spacing w:after="288" w:line="360" w:lineRule="atLeast"/>
        <w:textAlignment w:val="baseline"/>
        <w:rPr>
          <w:rFonts w:ascii="Times New Roman" w:eastAsia="Times New Roman" w:hAnsi="Times New Roman" w:cs="Times New Roman"/>
          <w:caps/>
          <w:color w:val="424142"/>
          <w:sz w:val="24"/>
          <w:szCs w:val="24"/>
        </w:rPr>
      </w:pPr>
      <w:r w:rsidRPr="005A384C">
        <w:rPr>
          <w:rFonts w:ascii="Times New Roman" w:eastAsia="Times New Roman" w:hAnsi="Times New Roman" w:cs="Times New Roman"/>
          <w:caps/>
          <w:color w:val="424142"/>
          <w:sz w:val="24"/>
          <w:szCs w:val="24"/>
        </w:rPr>
        <w:t>ADVERTISEMENTS:</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The </w:t>
      </w:r>
      <w:proofErr w:type="spellStart"/>
      <w:r w:rsidRPr="005A384C">
        <w:rPr>
          <w:rFonts w:ascii="Times New Roman" w:eastAsia="Times New Roman" w:hAnsi="Times New Roman" w:cs="Times New Roman"/>
          <w:color w:val="424142"/>
          <w:sz w:val="24"/>
          <w:szCs w:val="24"/>
        </w:rPr>
        <w:t>sparger</w:t>
      </w:r>
      <w:proofErr w:type="spellEnd"/>
      <w:r w:rsidRPr="005A384C">
        <w:rPr>
          <w:rFonts w:ascii="Times New Roman" w:eastAsia="Times New Roman" w:hAnsi="Times New Roman" w:cs="Times New Roman"/>
          <w:color w:val="424142"/>
          <w:sz w:val="24"/>
          <w:szCs w:val="24"/>
        </w:rPr>
        <w:t xml:space="preserve"> is typically just a series of holes in a metal ring or a nozzle through which filter-sterilized air (or oxygen-enriched air) passes into the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under high pressure. The air enters the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as a series of tiny bubbles from which the oxygen passes by diffusion into the liquid culture medium.</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The impeller (also called agitator) is an agitating device necessary for stirring of the </w:t>
      </w:r>
      <w:proofErr w:type="spellStart"/>
      <w:r w:rsidRPr="005A384C">
        <w:rPr>
          <w:rFonts w:ascii="Times New Roman" w:eastAsia="Times New Roman" w:hAnsi="Times New Roman" w:cs="Times New Roman"/>
          <w:color w:val="424142"/>
          <w:sz w:val="24"/>
          <w:szCs w:val="24"/>
        </w:rPr>
        <w:t>fermenter</w:t>
      </w:r>
      <w:proofErr w:type="spellEnd"/>
      <w:r w:rsidRPr="005A384C">
        <w:rPr>
          <w:rFonts w:ascii="Times New Roman" w:eastAsia="Times New Roman" w:hAnsi="Times New Roman" w:cs="Times New Roman"/>
          <w:color w:val="424142"/>
          <w:sz w:val="24"/>
          <w:szCs w:val="24"/>
        </w:rPr>
        <w:t>.</w:t>
      </w:r>
    </w:p>
    <w:p w:rsidR="005A384C" w:rsidRPr="005A384C" w:rsidRDefault="005A384C" w:rsidP="005A384C">
      <w:pPr>
        <w:spacing w:after="0"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b/>
          <w:bCs/>
          <w:color w:val="424142"/>
          <w:sz w:val="24"/>
          <w:szCs w:val="24"/>
        </w:rPr>
        <w:t>The stirring accomplishes two things:</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w:t>
      </w:r>
      <w:proofErr w:type="spellStart"/>
      <w:r w:rsidRPr="005A384C">
        <w:rPr>
          <w:rFonts w:ascii="Times New Roman" w:eastAsia="Times New Roman" w:hAnsi="Times New Roman" w:cs="Times New Roman"/>
          <w:color w:val="424142"/>
          <w:sz w:val="24"/>
          <w:szCs w:val="24"/>
        </w:rPr>
        <w:t>i</w:t>
      </w:r>
      <w:proofErr w:type="spellEnd"/>
      <w:r w:rsidRPr="005A384C">
        <w:rPr>
          <w:rFonts w:ascii="Times New Roman" w:eastAsia="Times New Roman" w:hAnsi="Times New Roman" w:cs="Times New Roman"/>
          <w:color w:val="424142"/>
          <w:sz w:val="24"/>
          <w:szCs w:val="24"/>
        </w:rPr>
        <w:t>) It mixes the gas bubbles through the liquid culture medium and</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(ii) It mixes the microbial cells through the liquid culture medium. In this way, the stirring ensures uniform access of microbial cells to the nutrients.</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The size and position of the impeller in the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depends upon the size of the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In tall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more than one impeller is needed if adequate aeration and agitation is to be obtained. Ideally, the impeller should be 1/3 of the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diameter fitted above the base of the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The number of impeller may vary from size to size to the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w:t>
      </w:r>
    </w:p>
    <w:p w:rsidR="005A384C" w:rsidRPr="005A384C" w:rsidRDefault="005A384C" w:rsidP="005A384C">
      <w:pPr>
        <w:spacing w:after="0" w:line="360" w:lineRule="atLeast"/>
        <w:textAlignment w:val="baseline"/>
        <w:outlineLvl w:val="3"/>
        <w:rPr>
          <w:rFonts w:ascii="Times New Roman" w:eastAsia="Times New Roman" w:hAnsi="Times New Roman" w:cs="Times New Roman"/>
          <w:b/>
          <w:bCs/>
          <w:color w:val="000000"/>
          <w:sz w:val="24"/>
          <w:szCs w:val="24"/>
        </w:rPr>
      </w:pPr>
      <w:r w:rsidRPr="005A384C">
        <w:rPr>
          <w:rFonts w:ascii="Times New Roman" w:eastAsia="Times New Roman" w:hAnsi="Times New Roman" w:cs="Times New Roman"/>
          <w:b/>
          <w:bCs/>
          <w:color w:val="000000"/>
          <w:sz w:val="24"/>
          <w:szCs w:val="24"/>
          <w:bdr w:val="none" w:sz="0" w:space="0" w:color="auto" w:frame="1"/>
        </w:rPr>
        <w:t>3. Baffles:</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The baffles are normally incorporated into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of all sizes to prevent a vortex and to improve aeration efficiency. They are metal strips roughly one-tenth of the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diameter and attached </w:t>
      </w:r>
      <w:proofErr w:type="spellStart"/>
      <w:r w:rsidRPr="005A384C">
        <w:rPr>
          <w:rFonts w:ascii="Times New Roman" w:eastAsia="Times New Roman" w:hAnsi="Times New Roman" w:cs="Times New Roman"/>
          <w:color w:val="424142"/>
          <w:sz w:val="24"/>
          <w:szCs w:val="24"/>
        </w:rPr>
        <w:t>radially</w:t>
      </w:r>
      <w:proofErr w:type="spellEnd"/>
      <w:r w:rsidRPr="005A384C">
        <w:rPr>
          <w:rFonts w:ascii="Times New Roman" w:eastAsia="Times New Roman" w:hAnsi="Times New Roman" w:cs="Times New Roman"/>
          <w:color w:val="424142"/>
          <w:sz w:val="24"/>
          <w:szCs w:val="24"/>
        </w:rPr>
        <w:t xml:space="preserve"> to the walls.</w:t>
      </w:r>
    </w:p>
    <w:p w:rsidR="005A384C" w:rsidRPr="005A384C" w:rsidRDefault="005A384C" w:rsidP="005A384C">
      <w:pPr>
        <w:spacing w:after="0" w:line="360" w:lineRule="atLeast"/>
        <w:textAlignment w:val="baseline"/>
        <w:outlineLvl w:val="3"/>
        <w:rPr>
          <w:rFonts w:ascii="Times New Roman" w:eastAsia="Times New Roman" w:hAnsi="Times New Roman" w:cs="Times New Roman"/>
          <w:b/>
          <w:bCs/>
          <w:color w:val="000000"/>
          <w:sz w:val="24"/>
          <w:szCs w:val="24"/>
        </w:rPr>
      </w:pPr>
      <w:r w:rsidRPr="005A384C">
        <w:rPr>
          <w:rFonts w:ascii="Times New Roman" w:eastAsia="Times New Roman" w:hAnsi="Times New Roman" w:cs="Times New Roman"/>
          <w:b/>
          <w:bCs/>
          <w:color w:val="000000"/>
          <w:sz w:val="24"/>
          <w:szCs w:val="24"/>
          <w:bdr w:val="none" w:sz="0" w:space="0" w:color="auto" w:frame="1"/>
        </w:rPr>
        <w:t>4. Controlling Devices for Environmental Factors:</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In any microbial fermentation, it is necessary not only to measure growth and product formation but also to control the process by altering environmental parameters as the process proceeds. For </w:t>
      </w:r>
      <w:r w:rsidRPr="005A384C">
        <w:rPr>
          <w:rFonts w:ascii="Times New Roman" w:eastAsia="Times New Roman" w:hAnsi="Times New Roman" w:cs="Times New Roman"/>
          <w:color w:val="424142"/>
          <w:sz w:val="24"/>
          <w:szCs w:val="24"/>
        </w:rPr>
        <w:lastRenderedPageBreak/>
        <w:t xml:space="preserve">this purpose, various devices are used in a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Environmental factors that are frequently controlled includes temperature, oxygen concentration, </w:t>
      </w:r>
      <w:proofErr w:type="gramStart"/>
      <w:r w:rsidRPr="005A384C">
        <w:rPr>
          <w:rFonts w:ascii="Times New Roman" w:eastAsia="Times New Roman" w:hAnsi="Times New Roman" w:cs="Times New Roman"/>
          <w:color w:val="424142"/>
          <w:sz w:val="24"/>
          <w:szCs w:val="24"/>
        </w:rPr>
        <w:t>pH</w:t>
      </w:r>
      <w:proofErr w:type="gramEnd"/>
      <w:r w:rsidRPr="005A384C">
        <w:rPr>
          <w:rFonts w:ascii="Times New Roman" w:eastAsia="Times New Roman" w:hAnsi="Times New Roman" w:cs="Times New Roman"/>
          <w:color w:val="424142"/>
          <w:sz w:val="24"/>
          <w:szCs w:val="24"/>
        </w:rPr>
        <w:t>, cells mass, levels of key nutrients, and product concentration.</w:t>
      </w:r>
    </w:p>
    <w:p w:rsidR="005A384C" w:rsidRPr="005A384C" w:rsidRDefault="005A384C" w:rsidP="005A384C">
      <w:pPr>
        <w:spacing w:after="0" w:line="360" w:lineRule="atLeast"/>
        <w:textAlignment w:val="baseline"/>
        <w:outlineLvl w:val="2"/>
        <w:rPr>
          <w:rFonts w:ascii="Times New Roman" w:eastAsia="Times New Roman" w:hAnsi="Times New Roman" w:cs="Times New Roman"/>
          <w:b/>
          <w:bCs/>
          <w:color w:val="000000"/>
          <w:sz w:val="24"/>
          <w:szCs w:val="24"/>
        </w:rPr>
      </w:pPr>
      <w:r w:rsidRPr="005A384C">
        <w:rPr>
          <w:rFonts w:ascii="Times New Roman" w:eastAsia="Times New Roman" w:hAnsi="Times New Roman" w:cs="Times New Roman"/>
          <w:b/>
          <w:bCs/>
          <w:color w:val="000000"/>
          <w:sz w:val="24"/>
          <w:szCs w:val="24"/>
          <w:bdr w:val="none" w:sz="0" w:space="0" w:color="auto" w:frame="1"/>
        </w:rPr>
        <w:t xml:space="preserve">Use of Computer in </w:t>
      </w:r>
      <w:proofErr w:type="spellStart"/>
      <w:r w:rsidRPr="005A384C">
        <w:rPr>
          <w:rFonts w:ascii="Times New Roman" w:eastAsia="Times New Roman" w:hAnsi="Times New Roman" w:cs="Times New Roman"/>
          <w:b/>
          <w:bCs/>
          <w:color w:val="000000"/>
          <w:sz w:val="24"/>
          <w:szCs w:val="24"/>
          <w:bdr w:val="none" w:sz="0" w:space="0" w:color="auto" w:frame="1"/>
        </w:rPr>
        <w:t>Fermentor</w:t>
      </w:r>
      <w:proofErr w:type="spellEnd"/>
      <w:r w:rsidRPr="005A384C">
        <w:rPr>
          <w:rFonts w:ascii="Times New Roman" w:eastAsia="Times New Roman" w:hAnsi="Times New Roman" w:cs="Times New Roman"/>
          <w:b/>
          <w:bCs/>
          <w:color w:val="000000"/>
          <w:sz w:val="24"/>
          <w:szCs w:val="24"/>
          <w:bdr w:val="none" w:sz="0" w:space="0" w:color="auto" w:frame="1"/>
        </w:rPr>
        <w:t>:</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Computer technology has produced a remarkable impact in fermentation work in recent years and the computers are used to model fermentation processes in industrial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Integration of computers into fermentation systems is based on the computers capacity for process monitoring, data acquisition, data storage, and error-detection.</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Some typical, on-line data analysis functions include the acquisition measurements, verification of data, filtering, unit conversion, calculations of indirect measurements, differential integration calculations of estimated variables, data reduction, </w:t>
      </w:r>
      <w:proofErr w:type="gramStart"/>
      <w:r w:rsidRPr="005A384C">
        <w:rPr>
          <w:rFonts w:ascii="Times New Roman" w:eastAsia="Times New Roman" w:hAnsi="Times New Roman" w:cs="Times New Roman"/>
          <w:color w:val="424142"/>
          <w:sz w:val="24"/>
          <w:szCs w:val="24"/>
        </w:rPr>
        <w:t>tabulation</w:t>
      </w:r>
      <w:proofErr w:type="gramEnd"/>
      <w:r w:rsidRPr="005A384C">
        <w:rPr>
          <w:rFonts w:ascii="Times New Roman" w:eastAsia="Times New Roman" w:hAnsi="Times New Roman" w:cs="Times New Roman"/>
          <w:color w:val="424142"/>
          <w:sz w:val="24"/>
          <w:szCs w:val="24"/>
        </w:rPr>
        <w:t xml:space="preserve"> of results, graphical presentation of results, process stimulation and storage of data.</w:t>
      </w:r>
    </w:p>
    <w:p w:rsidR="005A384C" w:rsidRPr="005A384C" w:rsidRDefault="005A384C" w:rsidP="005A384C">
      <w:pPr>
        <w:spacing w:after="0" w:line="360" w:lineRule="atLeast"/>
        <w:textAlignment w:val="baseline"/>
        <w:outlineLvl w:val="2"/>
        <w:rPr>
          <w:rFonts w:ascii="Times New Roman" w:eastAsia="Times New Roman" w:hAnsi="Times New Roman" w:cs="Times New Roman"/>
          <w:b/>
          <w:bCs/>
          <w:color w:val="000000"/>
          <w:sz w:val="24"/>
          <w:szCs w:val="24"/>
        </w:rPr>
      </w:pPr>
      <w:r w:rsidRPr="005A384C">
        <w:rPr>
          <w:rFonts w:ascii="Times New Roman" w:eastAsia="Times New Roman" w:hAnsi="Times New Roman" w:cs="Times New Roman"/>
          <w:b/>
          <w:bCs/>
          <w:color w:val="000000"/>
          <w:sz w:val="24"/>
          <w:szCs w:val="24"/>
          <w:bdr w:val="none" w:sz="0" w:space="0" w:color="auto" w:frame="1"/>
        </w:rPr>
        <w:t xml:space="preserve">Types of </w:t>
      </w:r>
      <w:proofErr w:type="spellStart"/>
      <w:r w:rsidRPr="005A384C">
        <w:rPr>
          <w:rFonts w:ascii="Times New Roman" w:eastAsia="Times New Roman" w:hAnsi="Times New Roman" w:cs="Times New Roman"/>
          <w:b/>
          <w:bCs/>
          <w:color w:val="000000"/>
          <w:sz w:val="24"/>
          <w:szCs w:val="24"/>
          <w:bdr w:val="none" w:sz="0" w:space="0" w:color="auto" w:frame="1"/>
        </w:rPr>
        <w:t>Fermentor</w:t>
      </w:r>
      <w:proofErr w:type="spellEnd"/>
      <w:r w:rsidRPr="005A384C">
        <w:rPr>
          <w:rFonts w:ascii="Times New Roman" w:eastAsia="Times New Roman" w:hAnsi="Times New Roman" w:cs="Times New Roman"/>
          <w:b/>
          <w:bCs/>
          <w:color w:val="000000"/>
          <w:sz w:val="24"/>
          <w:szCs w:val="24"/>
          <w:bdr w:val="none" w:sz="0" w:space="0" w:color="auto" w:frame="1"/>
        </w:rPr>
        <w:t>:</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The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(bioreactor) types used extensively in industries are the stirred tank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airlift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and bubble column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w:t>
      </w:r>
    </w:p>
    <w:p w:rsidR="005A384C" w:rsidRPr="005A384C" w:rsidRDefault="005A384C" w:rsidP="005A384C">
      <w:pPr>
        <w:spacing w:after="0" w:line="360" w:lineRule="atLeast"/>
        <w:textAlignment w:val="baseline"/>
        <w:outlineLvl w:val="3"/>
        <w:rPr>
          <w:rFonts w:ascii="Times New Roman" w:eastAsia="Times New Roman" w:hAnsi="Times New Roman" w:cs="Times New Roman"/>
          <w:b/>
          <w:bCs/>
          <w:color w:val="000000"/>
          <w:sz w:val="24"/>
          <w:szCs w:val="24"/>
        </w:rPr>
      </w:pPr>
      <w:r w:rsidRPr="005A384C">
        <w:rPr>
          <w:rFonts w:ascii="Times New Roman" w:eastAsia="Times New Roman" w:hAnsi="Times New Roman" w:cs="Times New Roman"/>
          <w:b/>
          <w:bCs/>
          <w:color w:val="000000"/>
          <w:sz w:val="24"/>
          <w:szCs w:val="24"/>
          <w:bdr w:val="none" w:sz="0" w:space="0" w:color="auto" w:frame="1"/>
        </w:rPr>
        <w:t>(</w:t>
      </w:r>
      <w:proofErr w:type="spellStart"/>
      <w:r w:rsidRPr="005A384C">
        <w:rPr>
          <w:rFonts w:ascii="Times New Roman" w:eastAsia="Times New Roman" w:hAnsi="Times New Roman" w:cs="Times New Roman"/>
          <w:b/>
          <w:bCs/>
          <w:color w:val="000000"/>
          <w:sz w:val="24"/>
          <w:szCs w:val="24"/>
          <w:bdr w:val="none" w:sz="0" w:space="0" w:color="auto" w:frame="1"/>
        </w:rPr>
        <w:t>i</w:t>
      </w:r>
      <w:proofErr w:type="spellEnd"/>
      <w:r w:rsidRPr="005A384C">
        <w:rPr>
          <w:rFonts w:ascii="Times New Roman" w:eastAsia="Times New Roman" w:hAnsi="Times New Roman" w:cs="Times New Roman"/>
          <w:b/>
          <w:bCs/>
          <w:color w:val="000000"/>
          <w:sz w:val="24"/>
          <w:szCs w:val="24"/>
          <w:bdr w:val="none" w:sz="0" w:space="0" w:color="auto" w:frame="1"/>
        </w:rPr>
        <w:t xml:space="preserve">) Stirred Tank </w:t>
      </w:r>
      <w:proofErr w:type="spellStart"/>
      <w:r w:rsidRPr="005A384C">
        <w:rPr>
          <w:rFonts w:ascii="Times New Roman" w:eastAsia="Times New Roman" w:hAnsi="Times New Roman" w:cs="Times New Roman"/>
          <w:b/>
          <w:bCs/>
          <w:color w:val="000000"/>
          <w:sz w:val="24"/>
          <w:szCs w:val="24"/>
          <w:bdr w:val="none" w:sz="0" w:space="0" w:color="auto" w:frame="1"/>
        </w:rPr>
        <w:t>Fermentor</w:t>
      </w:r>
      <w:proofErr w:type="spellEnd"/>
      <w:r w:rsidRPr="005A384C">
        <w:rPr>
          <w:rFonts w:ascii="Times New Roman" w:eastAsia="Times New Roman" w:hAnsi="Times New Roman" w:cs="Times New Roman"/>
          <w:b/>
          <w:bCs/>
          <w:color w:val="000000"/>
          <w:sz w:val="24"/>
          <w:szCs w:val="24"/>
          <w:bdr w:val="none" w:sz="0" w:space="0" w:color="auto" w:frame="1"/>
        </w:rPr>
        <w:t>:</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Stirred tank </w:t>
      </w:r>
      <w:proofErr w:type="spellStart"/>
      <w:proofErr w:type="gram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consists</w:t>
      </w:r>
      <w:proofErr w:type="gramEnd"/>
      <w:r w:rsidRPr="005A384C">
        <w:rPr>
          <w:rFonts w:ascii="Times New Roman" w:eastAsia="Times New Roman" w:hAnsi="Times New Roman" w:cs="Times New Roman"/>
          <w:color w:val="424142"/>
          <w:sz w:val="24"/>
          <w:szCs w:val="24"/>
        </w:rPr>
        <w:t xml:space="preserve"> of a cylindrical vessel with a motor driven central </w:t>
      </w:r>
      <w:proofErr w:type="spellStart"/>
      <w:r w:rsidRPr="005A384C">
        <w:rPr>
          <w:rFonts w:ascii="Times New Roman" w:eastAsia="Times New Roman" w:hAnsi="Times New Roman" w:cs="Times New Roman"/>
          <w:color w:val="424142"/>
          <w:sz w:val="24"/>
          <w:szCs w:val="24"/>
        </w:rPr>
        <w:t>saft</w:t>
      </w:r>
      <w:proofErr w:type="spellEnd"/>
      <w:r w:rsidRPr="005A384C">
        <w:rPr>
          <w:rFonts w:ascii="Times New Roman" w:eastAsia="Times New Roman" w:hAnsi="Times New Roman" w:cs="Times New Roman"/>
          <w:color w:val="424142"/>
          <w:sz w:val="24"/>
          <w:szCs w:val="24"/>
        </w:rPr>
        <w:t xml:space="preserve"> that supports one or more impellers.</w:t>
      </w:r>
    </w:p>
    <w:p w:rsidR="005A384C" w:rsidRPr="005A384C" w:rsidRDefault="005A384C" w:rsidP="005A384C">
      <w:pPr>
        <w:spacing w:after="0" w:line="360" w:lineRule="atLeast"/>
        <w:textAlignment w:val="baseline"/>
        <w:outlineLvl w:val="3"/>
        <w:rPr>
          <w:rFonts w:ascii="Times New Roman" w:eastAsia="Times New Roman" w:hAnsi="Times New Roman" w:cs="Times New Roman"/>
          <w:b/>
          <w:bCs/>
          <w:color w:val="000000"/>
          <w:sz w:val="24"/>
          <w:szCs w:val="24"/>
        </w:rPr>
      </w:pPr>
      <w:r w:rsidRPr="005A384C">
        <w:rPr>
          <w:rFonts w:ascii="Times New Roman" w:eastAsia="Times New Roman" w:hAnsi="Times New Roman" w:cs="Times New Roman"/>
          <w:b/>
          <w:bCs/>
          <w:color w:val="000000"/>
          <w:sz w:val="24"/>
          <w:szCs w:val="24"/>
          <w:bdr w:val="none" w:sz="0" w:space="0" w:color="auto" w:frame="1"/>
        </w:rPr>
        <w:t xml:space="preserve">(ii) Airlift </w:t>
      </w:r>
      <w:proofErr w:type="spellStart"/>
      <w:r w:rsidRPr="005A384C">
        <w:rPr>
          <w:rFonts w:ascii="Times New Roman" w:eastAsia="Times New Roman" w:hAnsi="Times New Roman" w:cs="Times New Roman"/>
          <w:b/>
          <w:bCs/>
          <w:color w:val="000000"/>
          <w:sz w:val="24"/>
          <w:szCs w:val="24"/>
          <w:bdr w:val="none" w:sz="0" w:space="0" w:color="auto" w:frame="1"/>
        </w:rPr>
        <w:t>Fermentor</w:t>
      </w:r>
      <w:proofErr w:type="spellEnd"/>
      <w:r w:rsidRPr="005A384C">
        <w:rPr>
          <w:rFonts w:ascii="Times New Roman" w:eastAsia="Times New Roman" w:hAnsi="Times New Roman" w:cs="Times New Roman"/>
          <w:b/>
          <w:bCs/>
          <w:color w:val="000000"/>
          <w:sz w:val="24"/>
          <w:szCs w:val="24"/>
          <w:bdr w:val="none" w:sz="0" w:space="0" w:color="auto" w:frame="1"/>
        </w:rPr>
        <w:t>:</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In airlift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(Fig. 39.2) the liquid culture volume of the vessel is divided into two interconnected zones by means of a baffle or draft tube. Only one of the two zones is </w:t>
      </w:r>
      <w:proofErr w:type="spellStart"/>
      <w:r w:rsidRPr="005A384C">
        <w:rPr>
          <w:rFonts w:ascii="Times New Roman" w:eastAsia="Times New Roman" w:hAnsi="Times New Roman" w:cs="Times New Roman"/>
          <w:color w:val="424142"/>
          <w:sz w:val="24"/>
          <w:szCs w:val="24"/>
        </w:rPr>
        <w:t>sparged</w:t>
      </w:r>
      <w:proofErr w:type="spellEnd"/>
      <w:r w:rsidRPr="005A384C">
        <w:rPr>
          <w:rFonts w:ascii="Times New Roman" w:eastAsia="Times New Roman" w:hAnsi="Times New Roman" w:cs="Times New Roman"/>
          <w:color w:val="424142"/>
          <w:sz w:val="24"/>
          <w:szCs w:val="24"/>
        </w:rPr>
        <w:t xml:space="preserve"> with air or other gas and this </w:t>
      </w:r>
      <w:proofErr w:type="spellStart"/>
      <w:r w:rsidRPr="005A384C">
        <w:rPr>
          <w:rFonts w:ascii="Times New Roman" w:eastAsia="Times New Roman" w:hAnsi="Times New Roman" w:cs="Times New Roman"/>
          <w:color w:val="424142"/>
          <w:sz w:val="24"/>
          <w:szCs w:val="24"/>
        </w:rPr>
        <w:t>sparged</w:t>
      </w:r>
      <w:proofErr w:type="spellEnd"/>
      <w:r w:rsidRPr="005A384C">
        <w:rPr>
          <w:rFonts w:ascii="Times New Roman" w:eastAsia="Times New Roman" w:hAnsi="Times New Roman" w:cs="Times New Roman"/>
          <w:color w:val="424142"/>
          <w:sz w:val="24"/>
          <w:szCs w:val="24"/>
        </w:rPr>
        <w:t xml:space="preserve"> zone is known as the riser.</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The other zone that receives no gas is called down-comer. The bulk density of the gas-liquid dispersion in the gas-</w:t>
      </w:r>
      <w:proofErr w:type="spellStart"/>
      <w:r w:rsidRPr="005A384C">
        <w:rPr>
          <w:rFonts w:ascii="Times New Roman" w:eastAsia="Times New Roman" w:hAnsi="Times New Roman" w:cs="Times New Roman"/>
          <w:color w:val="424142"/>
          <w:sz w:val="24"/>
          <w:szCs w:val="24"/>
        </w:rPr>
        <w:t>sparged</w:t>
      </w:r>
      <w:proofErr w:type="spellEnd"/>
      <w:r w:rsidRPr="005A384C">
        <w:rPr>
          <w:rFonts w:ascii="Times New Roman" w:eastAsia="Times New Roman" w:hAnsi="Times New Roman" w:cs="Times New Roman"/>
          <w:color w:val="424142"/>
          <w:sz w:val="24"/>
          <w:szCs w:val="24"/>
        </w:rPr>
        <w:t xml:space="preserve"> riser tends to be lower than the bulk density in the down-comer, consequently the dispersion flows up in the riser zone and down-flow occurs in the down-comer.</w:t>
      </w:r>
    </w:p>
    <w:p w:rsidR="005A384C" w:rsidRPr="005A384C" w:rsidRDefault="005A384C" w:rsidP="005A384C">
      <w:pPr>
        <w:spacing w:after="0"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b/>
          <w:bCs/>
          <w:noProof/>
          <w:color w:val="888888"/>
          <w:sz w:val="24"/>
          <w:szCs w:val="24"/>
          <w:bdr w:val="none" w:sz="0" w:space="0" w:color="auto" w:frame="1"/>
        </w:rPr>
        <w:lastRenderedPageBreak/>
        <w:drawing>
          <wp:inline distT="0" distB="0" distL="0" distR="0">
            <wp:extent cx="2846705" cy="3200400"/>
            <wp:effectExtent l="19050" t="0" r="0" b="0"/>
            <wp:docPr id="4" name="Picture 4" descr="Airlift fermento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irlift fermentor">
                      <a:hlinkClick r:id="rId8"/>
                    </pic:cNvPr>
                    <pic:cNvPicPr>
                      <a:picLocks noChangeAspect="1" noChangeArrowheads="1"/>
                    </pic:cNvPicPr>
                  </pic:nvPicPr>
                  <pic:blipFill>
                    <a:blip r:embed="rId9"/>
                    <a:srcRect/>
                    <a:stretch>
                      <a:fillRect/>
                    </a:stretch>
                  </pic:blipFill>
                  <pic:spPr bwMode="auto">
                    <a:xfrm>
                      <a:off x="0" y="0"/>
                      <a:ext cx="2846705" cy="3200400"/>
                    </a:xfrm>
                    <a:prstGeom prst="rect">
                      <a:avLst/>
                    </a:prstGeom>
                    <a:noFill/>
                    <a:ln w="9525">
                      <a:noFill/>
                      <a:miter lim="800000"/>
                      <a:headEnd/>
                      <a:tailEnd/>
                    </a:ln>
                  </pic:spPr>
                </pic:pic>
              </a:graphicData>
            </a:graphic>
          </wp:inline>
        </w:drawing>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Airlift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 xml:space="preserve"> are highly energy-efficient and are often used in large-scale manufacture of biopharmaceutical proteins obtained from fragile animal cells. Heat and mass transfer capabilities of airlift reactors are at least as good as those of other systems, and airlift reactors are more effective in suspending solids than are bubble column </w:t>
      </w:r>
      <w:proofErr w:type="spellStart"/>
      <w:r w:rsidRPr="005A384C">
        <w:rPr>
          <w:rFonts w:ascii="Times New Roman" w:eastAsia="Times New Roman" w:hAnsi="Times New Roman" w:cs="Times New Roman"/>
          <w:color w:val="424142"/>
          <w:sz w:val="24"/>
          <w:szCs w:val="24"/>
        </w:rPr>
        <w:t>fermentors</w:t>
      </w:r>
      <w:proofErr w:type="spellEnd"/>
      <w:r w:rsidRPr="005A384C">
        <w:rPr>
          <w:rFonts w:ascii="Times New Roman" w:eastAsia="Times New Roman" w:hAnsi="Times New Roman" w:cs="Times New Roman"/>
          <w:color w:val="424142"/>
          <w:sz w:val="24"/>
          <w:szCs w:val="24"/>
        </w:rPr>
        <w:t>.</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All performance characteristics of airlift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are related ultimately to the gas injection rate and the resulting rate of liquid circulation. Usually, the rate of liquid circulation increases with the square root of the height of the airlift device.</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Because the liquid circulation is driven by the gas hold-up difference between the riser and the down-comer, circulation is enhanced if there is little or no gas in the down-comer. All the gas in the down-comer comes from being entrained in with the liquid as it flows into the down-comer from the riser near the top of the reactor.</w:t>
      </w:r>
    </w:p>
    <w:p w:rsidR="005A384C" w:rsidRPr="005A384C" w:rsidRDefault="005A384C" w:rsidP="005A384C">
      <w:pPr>
        <w:spacing w:after="0" w:line="360" w:lineRule="atLeast"/>
        <w:textAlignment w:val="baseline"/>
        <w:outlineLvl w:val="3"/>
        <w:rPr>
          <w:rFonts w:ascii="Times New Roman" w:eastAsia="Times New Roman" w:hAnsi="Times New Roman" w:cs="Times New Roman"/>
          <w:b/>
          <w:bCs/>
          <w:color w:val="000000"/>
          <w:sz w:val="24"/>
          <w:szCs w:val="24"/>
        </w:rPr>
      </w:pPr>
      <w:r w:rsidRPr="005A384C">
        <w:rPr>
          <w:rFonts w:ascii="Times New Roman" w:eastAsia="Times New Roman" w:hAnsi="Times New Roman" w:cs="Times New Roman"/>
          <w:b/>
          <w:bCs/>
          <w:color w:val="000000"/>
          <w:sz w:val="24"/>
          <w:szCs w:val="24"/>
          <w:bdr w:val="none" w:sz="0" w:space="0" w:color="auto" w:frame="1"/>
        </w:rPr>
        <w:t xml:space="preserve">(iii) Bubble Column </w:t>
      </w:r>
      <w:proofErr w:type="spellStart"/>
      <w:r w:rsidRPr="005A384C">
        <w:rPr>
          <w:rFonts w:ascii="Times New Roman" w:eastAsia="Times New Roman" w:hAnsi="Times New Roman" w:cs="Times New Roman"/>
          <w:b/>
          <w:bCs/>
          <w:color w:val="000000"/>
          <w:sz w:val="24"/>
          <w:szCs w:val="24"/>
          <w:bdr w:val="none" w:sz="0" w:space="0" w:color="auto" w:frame="1"/>
        </w:rPr>
        <w:t>Fermentor</w:t>
      </w:r>
      <w:proofErr w:type="spellEnd"/>
      <w:r w:rsidRPr="005A384C">
        <w:rPr>
          <w:rFonts w:ascii="Times New Roman" w:eastAsia="Times New Roman" w:hAnsi="Times New Roman" w:cs="Times New Roman"/>
          <w:b/>
          <w:bCs/>
          <w:color w:val="000000"/>
          <w:sz w:val="24"/>
          <w:szCs w:val="24"/>
          <w:bdr w:val="none" w:sz="0" w:space="0" w:color="auto" w:frame="1"/>
        </w:rPr>
        <w:t>:</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A bubble column </w:t>
      </w:r>
      <w:proofErr w:type="spellStart"/>
      <w:r w:rsidRPr="005A384C">
        <w:rPr>
          <w:rFonts w:ascii="Times New Roman" w:eastAsia="Times New Roman" w:hAnsi="Times New Roman" w:cs="Times New Roman"/>
          <w:color w:val="424142"/>
          <w:sz w:val="24"/>
          <w:szCs w:val="24"/>
        </w:rPr>
        <w:t>fermentor</w:t>
      </w:r>
      <w:proofErr w:type="spellEnd"/>
      <w:r w:rsidRPr="005A384C">
        <w:rPr>
          <w:rFonts w:ascii="Times New Roman" w:eastAsia="Times New Roman" w:hAnsi="Times New Roman" w:cs="Times New Roman"/>
          <w:color w:val="424142"/>
          <w:sz w:val="24"/>
          <w:szCs w:val="24"/>
        </w:rPr>
        <w:t xml:space="preserve"> (Fig. 39.3) is usually cylindrical with an aspect (height-to-diameter) ratio of 4-6. Gas is </w:t>
      </w:r>
      <w:proofErr w:type="spellStart"/>
      <w:r w:rsidRPr="005A384C">
        <w:rPr>
          <w:rFonts w:ascii="Times New Roman" w:eastAsia="Times New Roman" w:hAnsi="Times New Roman" w:cs="Times New Roman"/>
          <w:color w:val="424142"/>
          <w:sz w:val="24"/>
          <w:szCs w:val="24"/>
        </w:rPr>
        <w:t>sparged</w:t>
      </w:r>
      <w:proofErr w:type="spellEnd"/>
      <w:r w:rsidRPr="005A384C">
        <w:rPr>
          <w:rFonts w:ascii="Times New Roman" w:eastAsia="Times New Roman" w:hAnsi="Times New Roman" w:cs="Times New Roman"/>
          <w:color w:val="424142"/>
          <w:sz w:val="24"/>
          <w:szCs w:val="24"/>
        </w:rPr>
        <w:t xml:space="preserve"> at the base of the column through perforated pipes, perforated plates, or sintered glass or metal micro-porous </w:t>
      </w:r>
      <w:proofErr w:type="spellStart"/>
      <w:r w:rsidRPr="005A384C">
        <w:rPr>
          <w:rFonts w:ascii="Times New Roman" w:eastAsia="Times New Roman" w:hAnsi="Times New Roman" w:cs="Times New Roman"/>
          <w:color w:val="424142"/>
          <w:sz w:val="24"/>
          <w:szCs w:val="24"/>
        </w:rPr>
        <w:t>spargers</w:t>
      </w:r>
      <w:proofErr w:type="spellEnd"/>
      <w:r w:rsidRPr="005A384C">
        <w:rPr>
          <w:rFonts w:ascii="Times New Roman" w:eastAsia="Times New Roman" w:hAnsi="Times New Roman" w:cs="Times New Roman"/>
          <w:color w:val="424142"/>
          <w:sz w:val="24"/>
          <w:szCs w:val="24"/>
        </w:rPr>
        <w:t>.</w:t>
      </w:r>
    </w:p>
    <w:p w:rsidR="005A384C" w:rsidRPr="005A384C" w:rsidRDefault="005A384C" w:rsidP="005A384C">
      <w:pPr>
        <w:spacing w:after="0"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O</w:t>
      </w:r>
      <w:r w:rsidRPr="005A384C">
        <w:rPr>
          <w:rFonts w:ascii="Times New Roman" w:eastAsia="Times New Roman" w:hAnsi="Times New Roman" w:cs="Times New Roman"/>
          <w:color w:val="424142"/>
          <w:sz w:val="24"/>
          <w:szCs w:val="24"/>
          <w:bdr w:val="none" w:sz="0" w:space="0" w:color="auto" w:frame="1"/>
          <w:vertAlign w:val="subscript"/>
        </w:rPr>
        <w:t>2</w:t>
      </w:r>
      <w:r w:rsidRPr="005A384C">
        <w:rPr>
          <w:rFonts w:ascii="Times New Roman" w:eastAsia="Times New Roman" w:hAnsi="Times New Roman" w:cs="Times New Roman"/>
          <w:color w:val="424142"/>
          <w:sz w:val="24"/>
          <w:szCs w:val="24"/>
        </w:rPr>
        <w:t xml:space="preserve">transfer, mixing and other performance factors are influenced mainly by the gas flow rate and the rheological properties of the fluid. Internal devices such as horizontal perforated plates, </w:t>
      </w:r>
      <w:r w:rsidRPr="005A384C">
        <w:rPr>
          <w:rFonts w:ascii="Times New Roman" w:eastAsia="Times New Roman" w:hAnsi="Times New Roman" w:cs="Times New Roman"/>
          <w:color w:val="424142"/>
          <w:sz w:val="24"/>
          <w:szCs w:val="24"/>
        </w:rPr>
        <w:lastRenderedPageBreak/>
        <w:t>vertical baffles and corrugated sheet packing’s may be placed in the vessel to improve mass transfer and modify the basic design.</w:t>
      </w:r>
    </w:p>
    <w:p w:rsidR="005A384C" w:rsidRPr="005A384C" w:rsidRDefault="005A384C" w:rsidP="005A384C">
      <w:pPr>
        <w:spacing w:after="288"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color w:val="424142"/>
          <w:sz w:val="24"/>
          <w:szCs w:val="24"/>
        </w:rPr>
        <w:t xml:space="preserve">The column diameter does not affect its </w:t>
      </w:r>
      <w:proofErr w:type="spellStart"/>
      <w:r w:rsidRPr="005A384C">
        <w:rPr>
          <w:rFonts w:ascii="Times New Roman" w:eastAsia="Times New Roman" w:hAnsi="Times New Roman" w:cs="Times New Roman"/>
          <w:color w:val="424142"/>
          <w:sz w:val="24"/>
          <w:szCs w:val="24"/>
        </w:rPr>
        <w:t>behaviour</w:t>
      </w:r>
      <w:proofErr w:type="spellEnd"/>
      <w:r w:rsidRPr="005A384C">
        <w:rPr>
          <w:rFonts w:ascii="Times New Roman" w:eastAsia="Times New Roman" w:hAnsi="Times New Roman" w:cs="Times New Roman"/>
          <w:color w:val="424142"/>
          <w:sz w:val="24"/>
          <w:szCs w:val="24"/>
        </w:rPr>
        <w:t xml:space="preserve"> so long as the diameter exceeds 0.1 m. One exception is the axial mixing performance. For a given gas flow rate, the mixing improves with increasing vessel diameter. Mass and heat transfer and the prevailing shear rate increase as gas flow rate is increased.</w:t>
      </w:r>
    </w:p>
    <w:p w:rsidR="005A384C" w:rsidRPr="005A384C" w:rsidRDefault="005A384C" w:rsidP="005A384C">
      <w:pPr>
        <w:spacing w:line="360" w:lineRule="atLeast"/>
        <w:textAlignment w:val="baseline"/>
        <w:rPr>
          <w:rFonts w:ascii="Times New Roman" w:eastAsia="Times New Roman" w:hAnsi="Times New Roman" w:cs="Times New Roman"/>
          <w:color w:val="424142"/>
          <w:sz w:val="24"/>
          <w:szCs w:val="24"/>
        </w:rPr>
      </w:pPr>
      <w:r w:rsidRPr="005A384C">
        <w:rPr>
          <w:rFonts w:ascii="Times New Roman" w:eastAsia="Times New Roman" w:hAnsi="Times New Roman" w:cs="Times New Roman"/>
          <w:b/>
          <w:bCs/>
          <w:noProof/>
          <w:color w:val="FF0000"/>
          <w:sz w:val="24"/>
          <w:szCs w:val="24"/>
          <w:bdr w:val="none" w:sz="0" w:space="0" w:color="auto" w:frame="1"/>
        </w:rPr>
        <w:drawing>
          <wp:inline distT="0" distB="0" distL="0" distR="0">
            <wp:extent cx="1691005" cy="2743200"/>
            <wp:effectExtent l="19050" t="0" r="4445" b="0"/>
            <wp:docPr id="5" name="Picture 5" descr="A bubble column fermento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ubble column fermentor">
                      <a:hlinkClick r:id="rId10"/>
                    </pic:cNvPr>
                    <pic:cNvPicPr>
                      <a:picLocks noChangeAspect="1" noChangeArrowheads="1"/>
                    </pic:cNvPicPr>
                  </pic:nvPicPr>
                  <pic:blipFill>
                    <a:blip r:embed="rId11"/>
                    <a:srcRect/>
                    <a:stretch>
                      <a:fillRect/>
                    </a:stretch>
                  </pic:blipFill>
                  <pic:spPr bwMode="auto">
                    <a:xfrm>
                      <a:off x="0" y="0"/>
                      <a:ext cx="1691005" cy="2743200"/>
                    </a:xfrm>
                    <a:prstGeom prst="rect">
                      <a:avLst/>
                    </a:prstGeom>
                    <a:noFill/>
                    <a:ln w="9525">
                      <a:noFill/>
                      <a:miter lim="800000"/>
                      <a:headEnd/>
                      <a:tailEnd/>
                    </a:ln>
                  </pic:spPr>
                </pic:pic>
              </a:graphicData>
            </a:graphic>
          </wp:inline>
        </w:drawing>
      </w:r>
    </w:p>
    <w:p w:rsidR="00FC084C" w:rsidRPr="005A384C" w:rsidRDefault="00FC084C">
      <w:pPr>
        <w:rPr>
          <w:rFonts w:ascii="Times New Roman" w:hAnsi="Times New Roman" w:cs="Times New Roman"/>
          <w:sz w:val="24"/>
          <w:szCs w:val="24"/>
        </w:rPr>
      </w:pPr>
    </w:p>
    <w:sectPr w:rsidR="00FC084C" w:rsidRPr="005A38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A384C"/>
    <w:rsid w:val="005A384C"/>
    <w:rsid w:val="006F49AB"/>
    <w:rsid w:val="00FC0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38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A38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A38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84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A384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A384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A38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384C"/>
    <w:rPr>
      <w:b/>
      <w:bCs/>
    </w:rPr>
  </w:style>
  <w:style w:type="paragraph" w:styleId="BalloonText">
    <w:name w:val="Balloon Text"/>
    <w:basedOn w:val="Normal"/>
    <w:link w:val="BalloonTextChar"/>
    <w:uiPriority w:val="99"/>
    <w:semiHidden/>
    <w:unhideWhenUsed/>
    <w:rsid w:val="005A3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782837">
      <w:bodyDiv w:val="1"/>
      <w:marLeft w:val="0"/>
      <w:marRight w:val="0"/>
      <w:marTop w:val="0"/>
      <w:marBottom w:val="0"/>
      <w:divBdr>
        <w:top w:val="none" w:sz="0" w:space="0" w:color="auto"/>
        <w:left w:val="none" w:sz="0" w:space="0" w:color="auto"/>
        <w:bottom w:val="none" w:sz="0" w:space="0" w:color="auto"/>
        <w:right w:val="none" w:sz="0" w:space="0" w:color="auto"/>
      </w:divBdr>
      <w:divsChild>
        <w:div w:id="1367095121">
          <w:marLeft w:val="0"/>
          <w:marRight w:val="0"/>
          <w:marTop w:val="0"/>
          <w:marBottom w:val="432"/>
          <w:divBdr>
            <w:top w:val="none" w:sz="0" w:space="0" w:color="auto"/>
            <w:left w:val="none" w:sz="0" w:space="0" w:color="auto"/>
            <w:bottom w:val="none" w:sz="0" w:space="0" w:color="auto"/>
            <w:right w:val="none" w:sz="0" w:space="0" w:color="auto"/>
          </w:divBdr>
          <w:divsChild>
            <w:div w:id="741176811">
              <w:marLeft w:val="0"/>
              <w:marRight w:val="0"/>
              <w:marTop w:val="109"/>
              <w:marBottom w:val="109"/>
              <w:divBdr>
                <w:top w:val="none" w:sz="0" w:space="0" w:color="auto"/>
                <w:left w:val="none" w:sz="0" w:space="0" w:color="auto"/>
                <w:bottom w:val="none" w:sz="0" w:space="0" w:color="auto"/>
                <w:right w:val="none" w:sz="0" w:space="0" w:color="auto"/>
              </w:divBdr>
            </w:div>
            <w:div w:id="1902859881">
              <w:marLeft w:val="0"/>
              <w:marRight w:val="0"/>
              <w:marTop w:val="109"/>
              <w:marBottom w:val="109"/>
              <w:divBdr>
                <w:top w:val="none" w:sz="0" w:space="0" w:color="auto"/>
                <w:left w:val="none" w:sz="0" w:space="0" w:color="auto"/>
                <w:bottom w:val="none" w:sz="0" w:space="0" w:color="auto"/>
                <w:right w:val="none" w:sz="0" w:space="0" w:color="auto"/>
              </w:divBdr>
            </w:div>
            <w:div w:id="200173350">
              <w:marLeft w:val="0"/>
              <w:marRight w:val="0"/>
              <w:marTop w:val="109"/>
              <w:marBottom w:val="109"/>
              <w:divBdr>
                <w:top w:val="none" w:sz="0" w:space="0" w:color="auto"/>
                <w:left w:val="none" w:sz="0" w:space="0" w:color="auto"/>
                <w:bottom w:val="none" w:sz="0" w:space="0" w:color="auto"/>
                <w:right w:val="none" w:sz="0" w:space="0" w:color="auto"/>
              </w:divBdr>
            </w:div>
            <w:div w:id="850488011">
              <w:marLeft w:val="0"/>
              <w:marRight w:val="0"/>
              <w:marTop w:val="109"/>
              <w:marBottom w:val="109"/>
              <w:divBdr>
                <w:top w:val="none" w:sz="0" w:space="0" w:color="auto"/>
                <w:left w:val="none" w:sz="0" w:space="0" w:color="auto"/>
                <w:bottom w:val="none" w:sz="0" w:space="0" w:color="auto"/>
                <w:right w:val="none" w:sz="0" w:space="0" w:color="auto"/>
              </w:divBdr>
            </w:div>
            <w:div w:id="446237185">
              <w:marLeft w:val="0"/>
              <w:marRight w:val="0"/>
              <w:marTop w:val="109"/>
              <w:marBottom w:val="109"/>
              <w:divBdr>
                <w:top w:val="none" w:sz="0" w:space="0" w:color="auto"/>
                <w:left w:val="none" w:sz="0" w:space="0" w:color="auto"/>
                <w:bottom w:val="none" w:sz="0" w:space="0" w:color="auto"/>
                <w:right w:val="none" w:sz="0" w:space="0" w:color="auto"/>
              </w:divBdr>
            </w:div>
            <w:div w:id="1546210912">
              <w:marLeft w:val="0"/>
              <w:marRight w:val="0"/>
              <w:marTop w:val="109"/>
              <w:marBottom w:val="109"/>
              <w:divBdr>
                <w:top w:val="none" w:sz="0" w:space="0" w:color="auto"/>
                <w:left w:val="none" w:sz="0" w:space="0" w:color="auto"/>
                <w:bottom w:val="none" w:sz="0" w:space="0" w:color="auto"/>
                <w:right w:val="none" w:sz="0" w:space="0" w:color="auto"/>
              </w:divBdr>
            </w:div>
            <w:div w:id="1801917687">
              <w:marLeft w:val="0"/>
              <w:marRight w:val="0"/>
              <w:marTop w:val="109"/>
              <w:marBottom w:val="10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biologydiscussion.com/wp-content/uploads/2016/09/clip_image006-74.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n.biologydiscussion.com/wp-content/uploads/2016/09/clip_image004-101.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cdn.biologydiscussion.com/wp-content/uploads/2016/09/clip_image008-63.jpg" TargetMode="External"/><Relationship Id="rId4" Type="http://schemas.openxmlformats.org/officeDocument/2006/relationships/hyperlink" Target="http://cdn.biologydiscussion.com/wp-content/uploads/2016/09/clip_image002-114.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2019-12-17T06:20:00Z</dcterms:created>
  <dcterms:modified xsi:type="dcterms:W3CDTF">2019-12-17T06:29:00Z</dcterms:modified>
</cp:coreProperties>
</file>