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2AD" w:rsidRPr="004652AD" w:rsidRDefault="004652AD" w:rsidP="004652AD">
      <w:pPr>
        <w:spacing w:after="120" w:line="264" w:lineRule="atLeast"/>
        <w:jc w:val="both"/>
        <w:textAlignment w:val="baseline"/>
        <w:outlineLvl w:val="0"/>
        <w:rPr>
          <w:rFonts w:ascii="Times New Roman" w:eastAsia="Times New Roman" w:hAnsi="Times New Roman" w:cs="Times New Roman"/>
          <w:b/>
          <w:bCs/>
          <w:color w:val="000000"/>
          <w:kern w:val="36"/>
          <w:sz w:val="24"/>
          <w:szCs w:val="24"/>
        </w:rPr>
      </w:pPr>
      <w:r w:rsidRPr="004652AD">
        <w:rPr>
          <w:rFonts w:ascii="Times New Roman" w:eastAsia="Times New Roman" w:hAnsi="Times New Roman" w:cs="Times New Roman"/>
          <w:b/>
          <w:bCs/>
          <w:color w:val="000000"/>
          <w:kern w:val="36"/>
          <w:sz w:val="24"/>
          <w:szCs w:val="24"/>
        </w:rPr>
        <w:t>Acetone-</w:t>
      </w:r>
      <w:proofErr w:type="spellStart"/>
      <w:r w:rsidRPr="004652AD">
        <w:rPr>
          <w:rFonts w:ascii="Times New Roman" w:eastAsia="Times New Roman" w:hAnsi="Times New Roman" w:cs="Times New Roman"/>
          <w:b/>
          <w:bCs/>
          <w:color w:val="000000"/>
          <w:kern w:val="36"/>
          <w:sz w:val="24"/>
          <w:szCs w:val="24"/>
        </w:rPr>
        <w:t>Butanol</w:t>
      </w:r>
      <w:proofErr w:type="spellEnd"/>
      <w:r w:rsidRPr="004652AD">
        <w:rPr>
          <w:rFonts w:ascii="Times New Roman" w:eastAsia="Times New Roman" w:hAnsi="Times New Roman" w:cs="Times New Roman"/>
          <w:b/>
          <w:bCs/>
          <w:color w:val="000000"/>
          <w:kern w:val="36"/>
          <w:sz w:val="24"/>
          <w:szCs w:val="24"/>
        </w:rPr>
        <w:t xml:space="preserve"> Fermentation: Introduction, Chemical Structure, Process and Uses</w:t>
      </w:r>
    </w:p>
    <w:p w:rsidR="004652AD" w:rsidRPr="004652AD" w:rsidRDefault="004652AD" w:rsidP="004652AD">
      <w:pPr>
        <w:pStyle w:val="ListParagraph"/>
        <w:numPr>
          <w:ilvl w:val="0"/>
          <w:numId w:val="1"/>
        </w:numPr>
        <w:spacing w:after="0" w:line="360" w:lineRule="atLeast"/>
        <w:jc w:val="both"/>
        <w:textAlignment w:val="baseline"/>
        <w:rPr>
          <w:rFonts w:ascii="Times New Roman" w:eastAsia="Times New Roman" w:hAnsi="Times New Roman" w:cs="Times New Roman"/>
          <w:color w:val="000000"/>
          <w:sz w:val="24"/>
          <w:szCs w:val="24"/>
          <w:bdr w:val="none" w:sz="0" w:space="0" w:color="auto" w:frame="1"/>
        </w:rPr>
      </w:pPr>
      <w:r w:rsidRPr="004652AD">
        <w:rPr>
          <w:rFonts w:ascii="Times New Roman" w:eastAsia="Times New Roman" w:hAnsi="Times New Roman" w:cs="Times New Roman"/>
          <w:color w:val="000000"/>
          <w:sz w:val="24"/>
          <w:szCs w:val="24"/>
          <w:bdr w:val="none" w:sz="0" w:space="0" w:color="auto" w:frame="1"/>
        </w:rPr>
        <w:t>Introduction to the Process of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2. </w:t>
      </w:r>
      <w:bookmarkStart w:id="0" w:name="bookmark3"/>
      <w:r w:rsidRPr="004652AD">
        <w:rPr>
          <w:rFonts w:ascii="Times New Roman" w:eastAsia="Times New Roman" w:hAnsi="Times New Roman" w:cs="Times New Roman"/>
          <w:color w:val="000000"/>
          <w:sz w:val="24"/>
          <w:szCs w:val="24"/>
          <w:bdr w:val="none" w:sz="0" w:space="0" w:color="auto" w:frame="1"/>
        </w:rPr>
        <w:t xml:space="preserve">Chemical Structure of Acetone and n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3. Fermentation Process 4. Uses.</w:t>
      </w:r>
    </w:p>
    <w:p w:rsidR="004652AD" w:rsidRPr="004652AD" w:rsidRDefault="004652AD" w:rsidP="004652AD">
      <w:pPr>
        <w:pStyle w:val="ListParagraph"/>
        <w:spacing w:after="0" w:line="360" w:lineRule="atLeast"/>
        <w:jc w:val="both"/>
        <w:textAlignment w:val="baseline"/>
        <w:rPr>
          <w:rFonts w:ascii="Times New Roman" w:eastAsia="Times New Roman" w:hAnsi="Times New Roman" w:cs="Times New Roman"/>
          <w:color w:val="424142"/>
          <w:sz w:val="24"/>
          <w:szCs w:val="24"/>
        </w:rPr>
      </w:pPr>
    </w:p>
    <w:p w:rsidR="004652AD" w:rsidRPr="004652AD" w:rsidRDefault="004652AD" w:rsidP="004652AD">
      <w:pPr>
        <w:spacing w:after="0" w:line="360" w:lineRule="atLeast"/>
        <w:jc w:val="both"/>
        <w:textAlignment w:val="baseline"/>
        <w:outlineLvl w:val="3"/>
        <w:rPr>
          <w:rFonts w:ascii="Times New Roman" w:eastAsia="Times New Roman" w:hAnsi="Times New Roman" w:cs="Times New Roman"/>
          <w:b/>
          <w:bCs/>
          <w:color w:val="000000"/>
          <w:sz w:val="24"/>
          <w:szCs w:val="24"/>
        </w:rPr>
      </w:pPr>
      <w:r w:rsidRPr="004652AD">
        <w:rPr>
          <w:rFonts w:ascii="Times New Roman" w:eastAsia="Times New Roman" w:hAnsi="Times New Roman" w:cs="Times New Roman"/>
          <w:b/>
          <w:bCs/>
          <w:color w:val="000000"/>
          <w:sz w:val="24"/>
          <w:szCs w:val="24"/>
        </w:rPr>
        <w:t>Introduction to the Process of Acetone-</w:t>
      </w:r>
      <w:proofErr w:type="spellStart"/>
      <w:r w:rsidRPr="004652AD">
        <w:rPr>
          <w:rFonts w:ascii="Times New Roman" w:eastAsia="Times New Roman" w:hAnsi="Times New Roman" w:cs="Times New Roman"/>
          <w:b/>
          <w:bCs/>
          <w:color w:val="000000"/>
          <w:sz w:val="24"/>
          <w:szCs w:val="24"/>
        </w:rPr>
        <w:t>Butanol</w:t>
      </w:r>
      <w:proofErr w:type="spellEnd"/>
      <w:r w:rsidRPr="004652AD">
        <w:rPr>
          <w:rFonts w:ascii="Times New Roman" w:eastAsia="Times New Roman" w:hAnsi="Times New Roman" w:cs="Times New Roman"/>
          <w:b/>
          <w:bCs/>
          <w:color w:val="000000"/>
          <w:sz w:val="24"/>
          <w:szCs w:val="24"/>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Acetone and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are produced through anaerobic fermentation by species of Clostridium </w:t>
      </w:r>
      <w:proofErr w:type="spellStart"/>
      <w:r w:rsidRPr="004652AD">
        <w:rPr>
          <w:rFonts w:ascii="Times New Roman" w:eastAsia="Times New Roman" w:hAnsi="Times New Roman" w:cs="Times New Roman"/>
          <w:color w:val="000000"/>
          <w:sz w:val="24"/>
          <w:szCs w:val="24"/>
          <w:bdr w:val="none" w:sz="0" w:space="0" w:color="auto" w:frame="1"/>
        </w:rPr>
        <w:t>butyricum</w:t>
      </w:r>
      <w:proofErr w:type="spellEnd"/>
      <w:r w:rsidRPr="004652AD">
        <w:rPr>
          <w:rFonts w:ascii="Times New Roman" w:eastAsia="Times New Roman" w:hAnsi="Times New Roman" w:cs="Times New Roman"/>
          <w:color w:val="000000"/>
          <w:sz w:val="24"/>
          <w:szCs w:val="24"/>
          <w:bdr w:val="none" w:sz="0" w:space="0" w:color="auto" w:frame="1"/>
        </w:rPr>
        <w:t xml:space="preserve">. The production of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by butyric acid bacteria was first observed by Louis Pasteur in the 19</w:t>
      </w:r>
      <w:r w:rsidRPr="004652AD">
        <w:rPr>
          <w:rFonts w:ascii="Times New Roman" w:eastAsia="Times New Roman" w:hAnsi="Times New Roman" w:cs="Times New Roman"/>
          <w:color w:val="000000"/>
          <w:sz w:val="24"/>
          <w:szCs w:val="24"/>
          <w:bdr w:val="none" w:sz="0" w:space="0" w:color="auto" w:frame="1"/>
          <w:vertAlign w:val="superscript"/>
        </w:rPr>
        <w:t>th</w:t>
      </w:r>
      <w:r w:rsidRPr="004652AD">
        <w:rPr>
          <w:rFonts w:ascii="Times New Roman" w:eastAsia="Times New Roman" w:hAnsi="Times New Roman" w:cs="Times New Roman"/>
          <w:color w:val="000000"/>
          <w:sz w:val="24"/>
          <w:szCs w:val="24"/>
          <w:bdr w:val="none" w:sz="0" w:space="0" w:color="auto" w:frame="1"/>
        </w:rPr>
        <w:t xml:space="preserve"> century. Before World War-I processes involving microorganisms were developed for the production of butadiene which is required for the production of synthetic rubber. Later on Weizmann reported that Clostridium </w:t>
      </w:r>
      <w:proofErr w:type="spellStart"/>
      <w:r w:rsidRPr="004652AD">
        <w:rPr>
          <w:rFonts w:ascii="Times New Roman" w:eastAsia="Times New Roman" w:hAnsi="Times New Roman" w:cs="Times New Roman"/>
          <w:color w:val="000000"/>
          <w:sz w:val="24"/>
          <w:szCs w:val="24"/>
          <w:bdr w:val="none" w:sz="0" w:space="0" w:color="auto" w:frame="1"/>
        </w:rPr>
        <w:t>acetobutylicum</w:t>
      </w:r>
      <w:proofErr w:type="spellEnd"/>
      <w:r w:rsidRPr="004652AD">
        <w:rPr>
          <w:rFonts w:ascii="Times New Roman" w:eastAsia="Times New Roman" w:hAnsi="Times New Roman" w:cs="Times New Roman"/>
          <w:color w:val="000000"/>
          <w:sz w:val="24"/>
          <w:szCs w:val="24"/>
          <w:bdr w:val="none" w:sz="0" w:space="0" w:color="auto" w:frame="1"/>
        </w:rPr>
        <w:t xml:space="preserve"> is capable of producing acetone,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and ethanol </w:t>
      </w:r>
      <w:proofErr w:type="gramStart"/>
      <w:r w:rsidRPr="004652AD">
        <w:rPr>
          <w:rFonts w:ascii="Times New Roman" w:eastAsia="Times New Roman" w:hAnsi="Times New Roman" w:cs="Times New Roman"/>
          <w:color w:val="000000"/>
          <w:sz w:val="24"/>
          <w:szCs w:val="24"/>
          <w:bdr w:val="none" w:sz="0" w:space="0" w:color="auto" w:frame="1"/>
        </w:rPr>
        <w:t>in an economically feasible quantities</w:t>
      </w:r>
      <w:proofErr w:type="gram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During World War-I, acetone was in great demand to manufacture the explosive trinitrotoluene (TNT). Hence, the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fermentation rapidly expanded. But after war, the demand for acetone decreased and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increased, as it was required as a solvent for the rapid drying of nitrocellulose paints in automobile industry. Thus, the commercial process of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survived even after a lack of demand of acetone after World War-I.</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gramStart"/>
      <w:r w:rsidRPr="004652AD">
        <w:rPr>
          <w:rFonts w:ascii="Times New Roman" w:eastAsia="Times New Roman" w:hAnsi="Times New Roman" w:cs="Times New Roman"/>
          <w:color w:val="000000"/>
          <w:sz w:val="24"/>
          <w:szCs w:val="24"/>
          <w:bdr w:val="none" w:sz="0" w:space="0" w:color="auto" w:frame="1"/>
        </w:rPr>
        <w:t>But after World War II petroleum based processes replaced biological fermentation processes of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production, which lead to the closure of many industries.</w:t>
      </w:r>
      <w:proofErr w:type="gramEnd"/>
      <w:r w:rsidRPr="004652AD">
        <w:rPr>
          <w:rFonts w:ascii="Times New Roman" w:eastAsia="Times New Roman" w:hAnsi="Times New Roman" w:cs="Times New Roman"/>
          <w:color w:val="000000"/>
          <w:sz w:val="24"/>
          <w:szCs w:val="24"/>
          <w:bdr w:val="none" w:sz="0" w:space="0" w:color="auto" w:frame="1"/>
        </w:rPr>
        <w:t xml:space="preserve"> However, the fermentative production of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is still being carried out in certain countries where the carbon source material, </w:t>
      </w:r>
      <w:proofErr w:type="gramStart"/>
      <w:r w:rsidRPr="004652AD">
        <w:rPr>
          <w:rFonts w:ascii="Times New Roman" w:eastAsia="Times New Roman" w:hAnsi="Times New Roman" w:cs="Times New Roman"/>
          <w:color w:val="000000"/>
          <w:sz w:val="24"/>
          <w:szCs w:val="24"/>
          <w:bdr w:val="none" w:sz="0" w:space="0" w:color="auto" w:frame="1"/>
        </w:rPr>
        <w:t>specially</w:t>
      </w:r>
      <w:proofErr w:type="gramEnd"/>
      <w:r w:rsidRPr="004652AD">
        <w:rPr>
          <w:rFonts w:ascii="Times New Roman" w:eastAsia="Times New Roman" w:hAnsi="Times New Roman" w:cs="Times New Roman"/>
          <w:color w:val="000000"/>
          <w:sz w:val="24"/>
          <w:szCs w:val="24"/>
          <w:bdr w:val="none" w:sz="0" w:space="0" w:color="auto" w:frame="1"/>
        </w:rPr>
        <w:t>, starchy material are available at cheaper rate. Vitamin B</w:t>
      </w:r>
      <w:r w:rsidRPr="004652AD">
        <w:rPr>
          <w:rFonts w:ascii="Times New Roman" w:eastAsia="Times New Roman" w:hAnsi="Times New Roman" w:cs="Times New Roman"/>
          <w:color w:val="000000"/>
          <w:sz w:val="24"/>
          <w:szCs w:val="24"/>
          <w:bdr w:val="none" w:sz="0" w:space="0" w:color="auto" w:frame="1"/>
          <w:vertAlign w:val="subscript"/>
        </w:rPr>
        <w:t>12 </w:t>
      </w:r>
      <w:r w:rsidRPr="004652AD">
        <w:rPr>
          <w:rFonts w:ascii="Times New Roman" w:eastAsia="Times New Roman" w:hAnsi="Times New Roman" w:cs="Times New Roman"/>
          <w:color w:val="000000"/>
          <w:sz w:val="24"/>
          <w:szCs w:val="24"/>
          <w:bdr w:val="none" w:sz="0" w:space="0" w:color="auto" w:frame="1"/>
        </w:rPr>
        <w:t>is produced as a byproduct in this fermentation process. Biosynthesis of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is illustrated in Fig. 3.1.</w:t>
      </w:r>
    </w:p>
    <w:p w:rsidR="004652AD" w:rsidRPr="004652AD" w:rsidRDefault="004652AD" w:rsidP="004652AD">
      <w:pPr>
        <w:spacing w:after="0" w:line="360" w:lineRule="atLeast"/>
        <w:jc w:val="both"/>
        <w:textAlignment w:val="baseline"/>
        <w:outlineLvl w:val="3"/>
        <w:rPr>
          <w:rFonts w:ascii="Times New Roman" w:eastAsia="Times New Roman" w:hAnsi="Times New Roman" w:cs="Times New Roman"/>
          <w:b/>
          <w:bCs/>
          <w:color w:val="000000"/>
          <w:sz w:val="24"/>
          <w:szCs w:val="24"/>
        </w:rPr>
      </w:pPr>
      <w:r w:rsidRPr="004652AD">
        <w:rPr>
          <w:rFonts w:ascii="Times New Roman" w:eastAsia="Times New Roman" w:hAnsi="Times New Roman" w:cs="Times New Roman"/>
          <w:b/>
          <w:bCs/>
          <w:color w:val="000000"/>
          <w:sz w:val="24"/>
          <w:szCs w:val="24"/>
          <w:bdr w:val="none" w:sz="0" w:space="0" w:color="auto" w:frame="1"/>
        </w:rPr>
        <w:t xml:space="preserve">Chemical Structure of Acetone and n </w:t>
      </w:r>
      <w:proofErr w:type="spellStart"/>
      <w:r w:rsidRPr="004652AD">
        <w:rPr>
          <w:rFonts w:ascii="Times New Roman" w:eastAsia="Times New Roman" w:hAnsi="Times New Roman" w:cs="Times New Roman"/>
          <w:b/>
          <w:bCs/>
          <w:color w:val="000000"/>
          <w:sz w:val="24"/>
          <w:szCs w:val="24"/>
          <w:bdr w:val="none" w:sz="0" w:space="0" w:color="auto" w:frame="1"/>
        </w:rPr>
        <w:t>Butanol</w:t>
      </w:r>
      <w:bookmarkEnd w:id="0"/>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noProof/>
          <w:color w:val="000000"/>
          <w:sz w:val="24"/>
          <w:szCs w:val="24"/>
          <w:bdr w:val="none" w:sz="0" w:space="0" w:color="auto" w:frame="1"/>
        </w:rPr>
        <w:drawing>
          <wp:inline distT="0" distB="0" distL="0" distR="0">
            <wp:extent cx="2616200" cy="1033145"/>
            <wp:effectExtent l="19050" t="0" r="0" b="0"/>
            <wp:docPr id="2" name="Picture 2" descr="http://www.biotechnologynotes.com/wp-content/uploads/2018/06/clip_image002_thumb-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technologynotes.com/wp-content/uploads/2018/06/clip_image002_thumb-6.jpg">
                      <a:hlinkClick r:id="rId5"/>
                    </pic:cNvPr>
                    <pic:cNvPicPr>
                      <a:picLocks noChangeAspect="1" noChangeArrowheads="1"/>
                    </pic:cNvPicPr>
                  </pic:nvPicPr>
                  <pic:blipFill>
                    <a:blip r:embed="rId6"/>
                    <a:srcRect/>
                    <a:stretch>
                      <a:fillRect/>
                    </a:stretch>
                  </pic:blipFill>
                  <pic:spPr bwMode="auto">
                    <a:xfrm>
                      <a:off x="0" y="0"/>
                      <a:ext cx="2616200" cy="1033145"/>
                    </a:xfrm>
                    <a:prstGeom prst="rect">
                      <a:avLst/>
                    </a:prstGeom>
                    <a:noFill/>
                    <a:ln w="9525">
                      <a:noFill/>
                      <a:miter lim="800000"/>
                      <a:headEnd/>
                      <a:tailEnd/>
                    </a:ln>
                  </pic:spPr>
                </pic:pic>
              </a:graphicData>
            </a:graphic>
          </wp:inline>
        </w:drawing>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4885055" cy="6798945"/>
            <wp:effectExtent l="19050" t="0" r="0" b="0"/>
            <wp:docPr id="3" name="Picture 3" descr="http://www.biotechnologynotes.com/wp-content/uploads/2018/06/clip_image004_thumb-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technologynotes.com/wp-content/uploads/2018/06/clip_image004_thumb-4.jpg">
                      <a:hlinkClick r:id="rId7"/>
                    </pic:cNvPr>
                    <pic:cNvPicPr>
                      <a:picLocks noChangeAspect="1" noChangeArrowheads="1"/>
                    </pic:cNvPicPr>
                  </pic:nvPicPr>
                  <pic:blipFill>
                    <a:blip r:embed="rId8"/>
                    <a:srcRect/>
                    <a:stretch>
                      <a:fillRect/>
                    </a:stretch>
                  </pic:blipFill>
                  <pic:spPr bwMode="auto">
                    <a:xfrm>
                      <a:off x="0" y="0"/>
                      <a:ext cx="4885055" cy="6798945"/>
                    </a:xfrm>
                    <a:prstGeom prst="rect">
                      <a:avLst/>
                    </a:prstGeom>
                    <a:noFill/>
                    <a:ln w="9525">
                      <a:noFill/>
                      <a:miter lim="800000"/>
                      <a:headEnd/>
                      <a:tailEnd/>
                    </a:ln>
                  </pic:spPr>
                </pic:pic>
              </a:graphicData>
            </a:graphic>
          </wp:inline>
        </w:drawing>
      </w:r>
    </w:p>
    <w:p w:rsidR="004652AD" w:rsidRPr="004652AD" w:rsidRDefault="004652AD" w:rsidP="004652AD">
      <w:pPr>
        <w:spacing w:after="0" w:line="360" w:lineRule="atLeast"/>
        <w:jc w:val="both"/>
        <w:textAlignment w:val="baseline"/>
        <w:outlineLvl w:val="3"/>
        <w:rPr>
          <w:rFonts w:ascii="Times New Roman" w:eastAsia="Times New Roman" w:hAnsi="Times New Roman" w:cs="Times New Roman"/>
          <w:b/>
          <w:bCs/>
          <w:color w:val="000000"/>
          <w:sz w:val="24"/>
          <w:szCs w:val="24"/>
        </w:rPr>
      </w:pPr>
      <w:r w:rsidRPr="004652AD">
        <w:rPr>
          <w:rFonts w:ascii="Times New Roman" w:eastAsia="Times New Roman" w:hAnsi="Times New Roman" w:cs="Times New Roman"/>
          <w:b/>
          <w:bCs/>
          <w:color w:val="000000"/>
          <w:sz w:val="24"/>
          <w:szCs w:val="24"/>
          <w:bdr w:val="none" w:sz="0" w:space="0" w:color="auto" w:frame="1"/>
        </w:rPr>
        <w:t>Fermentation Process of Acetone-</w:t>
      </w:r>
      <w:proofErr w:type="spellStart"/>
      <w:r w:rsidRPr="004652AD">
        <w:rPr>
          <w:rFonts w:ascii="Times New Roman" w:eastAsia="Times New Roman" w:hAnsi="Times New Roman" w:cs="Times New Roman"/>
          <w:b/>
          <w:bCs/>
          <w:color w:val="000000"/>
          <w:sz w:val="24"/>
          <w:szCs w:val="24"/>
          <w:bdr w:val="none" w:sz="0" w:space="0" w:color="auto" w:frame="1"/>
        </w:rPr>
        <w:t>Butanol</w:t>
      </w:r>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Acetone-</w:t>
      </w:r>
      <w:proofErr w:type="spellStart"/>
      <w:r w:rsidRPr="004652AD">
        <w:rPr>
          <w:rFonts w:ascii="Times New Roman" w:eastAsia="Times New Roman" w:hAnsi="Times New Roman" w:cs="Times New Roman"/>
          <w:b/>
          <w:bCs/>
          <w:color w:val="000000"/>
          <w:sz w:val="24"/>
          <w:szCs w:val="24"/>
          <w:bdr w:val="none" w:sz="0" w:space="0" w:color="auto" w:frame="1"/>
        </w:rPr>
        <w:t>butanol</w:t>
      </w:r>
      <w:proofErr w:type="spellEnd"/>
      <w:r w:rsidRPr="004652AD">
        <w:rPr>
          <w:rFonts w:ascii="Times New Roman" w:eastAsia="Times New Roman" w:hAnsi="Times New Roman" w:cs="Times New Roman"/>
          <w:b/>
          <w:bCs/>
          <w:color w:val="000000"/>
          <w:sz w:val="24"/>
          <w:szCs w:val="24"/>
          <w:bdr w:val="none" w:sz="0" w:space="0" w:color="auto" w:frame="1"/>
        </w:rPr>
        <w:t xml:space="preserve"> fermentation process can be described under the following phases: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w:t>
      </w:r>
      <w:proofErr w:type="spellStart"/>
      <w:r w:rsidRPr="004652AD">
        <w:rPr>
          <w:rFonts w:ascii="Times New Roman" w:eastAsia="Times New Roman" w:hAnsi="Times New Roman" w:cs="Times New Roman"/>
          <w:color w:val="000000"/>
          <w:sz w:val="24"/>
          <w:szCs w:val="24"/>
          <w:bdr w:val="none" w:sz="0" w:space="0" w:color="auto" w:frame="1"/>
        </w:rPr>
        <w:t>i</w:t>
      </w:r>
      <w:proofErr w:type="spellEnd"/>
      <w:r w:rsidRPr="004652AD">
        <w:rPr>
          <w:rFonts w:ascii="Times New Roman" w:eastAsia="Times New Roman" w:hAnsi="Times New Roman" w:cs="Times New Roman"/>
          <w:color w:val="000000"/>
          <w:sz w:val="24"/>
          <w:szCs w:val="24"/>
          <w:bdr w:val="none" w:sz="0" w:space="0" w:color="auto" w:frame="1"/>
        </w:rPr>
        <w:t xml:space="preserve">) Production of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(ii) Preparation of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(iii) Fermentation process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gramStart"/>
      <w:r w:rsidRPr="004652AD">
        <w:rPr>
          <w:rFonts w:ascii="Times New Roman" w:eastAsia="Times New Roman" w:hAnsi="Times New Roman" w:cs="Times New Roman"/>
          <w:color w:val="000000"/>
          <w:sz w:val="24"/>
          <w:szCs w:val="24"/>
          <w:bdr w:val="none" w:sz="0" w:space="0" w:color="auto" w:frame="1"/>
        </w:rPr>
        <w:t>(iv) Harvest</w:t>
      </w:r>
      <w:proofErr w:type="gramEnd"/>
      <w:r w:rsidRPr="004652AD">
        <w:rPr>
          <w:rFonts w:ascii="Times New Roman" w:eastAsia="Times New Roman" w:hAnsi="Times New Roman" w:cs="Times New Roman"/>
          <w:color w:val="000000"/>
          <w:sz w:val="24"/>
          <w:szCs w:val="24"/>
          <w:bdr w:val="none" w:sz="0" w:space="0" w:color="auto" w:frame="1"/>
        </w:rPr>
        <w:t xml:space="preserve"> and recovery</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w:t>
      </w:r>
      <w:proofErr w:type="spellStart"/>
      <w:r w:rsidRPr="004652AD">
        <w:rPr>
          <w:rFonts w:ascii="Times New Roman" w:eastAsia="Times New Roman" w:hAnsi="Times New Roman" w:cs="Times New Roman"/>
          <w:b/>
          <w:bCs/>
          <w:color w:val="000000"/>
          <w:sz w:val="24"/>
          <w:szCs w:val="24"/>
          <w:bdr w:val="none" w:sz="0" w:space="0" w:color="auto" w:frame="1"/>
        </w:rPr>
        <w:t>i</w:t>
      </w:r>
      <w:proofErr w:type="spellEnd"/>
      <w:r w:rsidRPr="004652AD">
        <w:rPr>
          <w:rFonts w:ascii="Times New Roman" w:eastAsia="Times New Roman" w:hAnsi="Times New Roman" w:cs="Times New Roman"/>
          <w:b/>
          <w:bCs/>
          <w:color w:val="000000"/>
          <w:sz w:val="24"/>
          <w:szCs w:val="24"/>
          <w:bdr w:val="none" w:sz="0" w:space="0" w:color="auto" w:frame="1"/>
        </w:rPr>
        <w:t xml:space="preserve">) Production of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Two species of Clostridium, which differ slightly in their nutritional requirements and fermentation factors, are generally employed for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fermentation (table 3.1).</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5740400" cy="3632200"/>
            <wp:effectExtent l="19050" t="0" r="0" b="0"/>
            <wp:docPr id="4" name="Picture 4" descr="http://www.biotechnologynotes.com/wp-content/uploads/2018/06/clip_image006_thumb-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technologynotes.com/wp-content/uploads/2018/06/clip_image006_thumb-5.jpg">
                      <a:hlinkClick r:id="rId9"/>
                    </pic:cNvPr>
                    <pic:cNvPicPr>
                      <a:picLocks noChangeAspect="1" noChangeArrowheads="1"/>
                    </pic:cNvPicPr>
                  </pic:nvPicPr>
                  <pic:blipFill>
                    <a:blip r:embed="rId10"/>
                    <a:srcRect/>
                    <a:stretch>
                      <a:fillRect/>
                    </a:stretch>
                  </pic:blipFill>
                  <pic:spPr bwMode="auto">
                    <a:xfrm>
                      <a:off x="0" y="0"/>
                      <a:ext cx="5740400" cy="3632200"/>
                    </a:xfrm>
                    <a:prstGeom prst="rect">
                      <a:avLst/>
                    </a:prstGeom>
                    <a:noFill/>
                    <a:ln w="9525">
                      <a:noFill/>
                      <a:miter lim="800000"/>
                      <a:headEnd/>
                      <a:tailEnd/>
                    </a:ln>
                  </pic:spPr>
                </pic:pic>
              </a:graphicData>
            </a:graphic>
          </wp:inline>
        </w:drawing>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Clostridium </w:t>
      </w:r>
      <w:proofErr w:type="spellStart"/>
      <w:r w:rsidRPr="004652AD">
        <w:rPr>
          <w:rFonts w:ascii="Times New Roman" w:eastAsia="Times New Roman" w:hAnsi="Times New Roman" w:cs="Times New Roman"/>
          <w:color w:val="000000"/>
          <w:sz w:val="24"/>
          <w:szCs w:val="24"/>
          <w:bdr w:val="none" w:sz="0" w:space="0" w:color="auto" w:frame="1"/>
        </w:rPr>
        <w:t>acetobutylicum</w:t>
      </w:r>
      <w:proofErr w:type="spellEnd"/>
      <w:r w:rsidRPr="004652AD">
        <w:rPr>
          <w:rFonts w:ascii="Times New Roman" w:eastAsia="Times New Roman" w:hAnsi="Times New Roman" w:cs="Times New Roman"/>
          <w:color w:val="000000"/>
          <w:sz w:val="24"/>
          <w:szCs w:val="24"/>
          <w:bdr w:val="none" w:sz="0" w:space="0" w:color="auto" w:frame="1"/>
        </w:rPr>
        <w:t xml:space="preserve"> and Cl. </w:t>
      </w:r>
      <w:proofErr w:type="spellStart"/>
      <w:r w:rsidRPr="004652AD">
        <w:rPr>
          <w:rFonts w:ascii="Times New Roman" w:eastAsia="Times New Roman" w:hAnsi="Times New Roman" w:cs="Times New Roman"/>
          <w:color w:val="000000"/>
          <w:sz w:val="24"/>
          <w:szCs w:val="24"/>
          <w:bdr w:val="none" w:sz="0" w:space="0" w:color="auto" w:frame="1"/>
        </w:rPr>
        <w:t>saccharo-acetobutylicum</w:t>
      </w:r>
      <w:proofErr w:type="spellEnd"/>
      <w:r w:rsidRPr="004652AD">
        <w:rPr>
          <w:rFonts w:ascii="Times New Roman" w:eastAsia="Times New Roman" w:hAnsi="Times New Roman" w:cs="Times New Roman"/>
          <w:color w:val="000000"/>
          <w:sz w:val="24"/>
          <w:szCs w:val="24"/>
          <w:bdr w:val="none" w:sz="0" w:space="0" w:color="auto" w:frame="1"/>
        </w:rPr>
        <w:t xml:space="preserve"> are the species involved. The fermentation by the former requires corn medium and the later molasses medium for the growth. In general,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growth and fermentative production of the solvents are carried out at 31° to 32°C for Cl. </w:t>
      </w:r>
      <w:proofErr w:type="spellStart"/>
      <w:r w:rsidRPr="004652AD">
        <w:rPr>
          <w:rFonts w:ascii="Times New Roman" w:eastAsia="Times New Roman" w:hAnsi="Times New Roman" w:cs="Times New Roman"/>
          <w:color w:val="000000"/>
          <w:sz w:val="24"/>
          <w:szCs w:val="24"/>
          <w:bdr w:val="none" w:sz="0" w:space="0" w:color="auto" w:frame="1"/>
        </w:rPr>
        <w:t>saccharoacetobutylicum</w:t>
      </w:r>
      <w:proofErr w:type="spellEnd"/>
      <w:r w:rsidRPr="004652AD">
        <w:rPr>
          <w:rFonts w:ascii="Times New Roman" w:eastAsia="Times New Roman" w:hAnsi="Times New Roman" w:cs="Times New Roman"/>
          <w:color w:val="000000"/>
          <w:sz w:val="24"/>
          <w:szCs w:val="24"/>
          <w:bdr w:val="none" w:sz="0" w:space="0" w:color="auto" w:frame="1"/>
        </w:rPr>
        <w:t xml:space="preserve"> and at approximately 37°C for Cl. </w:t>
      </w:r>
      <w:proofErr w:type="spellStart"/>
      <w:r w:rsidRPr="004652AD">
        <w:rPr>
          <w:rFonts w:ascii="Times New Roman" w:eastAsia="Times New Roman" w:hAnsi="Times New Roman" w:cs="Times New Roman"/>
          <w:color w:val="000000"/>
          <w:sz w:val="24"/>
          <w:szCs w:val="24"/>
          <w:bdr w:val="none" w:sz="0" w:space="0" w:color="auto" w:frame="1"/>
        </w:rPr>
        <w:t>acetobutylicum</w:t>
      </w:r>
      <w:proofErr w:type="spell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 xml:space="preserve">(a)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of Cl. </w:t>
      </w:r>
      <w:proofErr w:type="spellStart"/>
      <w:r w:rsidRPr="004652AD">
        <w:rPr>
          <w:rFonts w:ascii="Times New Roman" w:eastAsia="Times New Roman" w:hAnsi="Times New Roman" w:cs="Times New Roman"/>
          <w:b/>
          <w:bCs/>
          <w:color w:val="000000"/>
          <w:sz w:val="24"/>
          <w:szCs w:val="24"/>
          <w:bdr w:val="none" w:sz="0" w:space="0" w:color="auto" w:frame="1"/>
        </w:rPr>
        <w:t>Saccharoacetobutylicum</w:t>
      </w:r>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of Cl. </w:t>
      </w:r>
      <w:proofErr w:type="spellStart"/>
      <w:r w:rsidRPr="004652AD">
        <w:rPr>
          <w:rFonts w:ascii="Times New Roman" w:eastAsia="Times New Roman" w:hAnsi="Times New Roman" w:cs="Times New Roman"/>
          <w:color w:val="000000"/>
          <w:sz w:val="24"/>
          <w:szCs w:val="24"/>
          <w:bdr w:val="none" w:sz="0" w:space="0" w:color="auto" w:frame="1"/>
        </w:rPr>
        <w:t>Saccharo</w:t>
      </w:r>
      <w:proofErr w:type="spellEnd"/>
      <w:r w:rsidRPr="004652AD">
        <w:rPr>
          <w:rFonts w:ascii="Times New Roman" w:eastAsia="Times New Roman" w:hAnsi="Times New Roman" w:cs="Times New Roman"/>
          <w:color w:val="000000"/>
          <w:sz w:val="24"/>
          <w:szCs w:val="24"/>
          <w:bdr w:val="none" w:sz="0" w:space="0" w:color="auto" w:frame="1"/>
        </w:rPr>
        <w:t xml:space="preserve"> </w:t>
      </w:r>
      <w:proofErr w:type="spellStart"/>
      <w:r w:rsidRPr="004652AD">
        <w:rPr>
          <w:rFonts w:ascii="Times New Roman" w:eastAsia="Times New Roman" w:hAnsi="Times New Roman" w:cs="Times New Roman"/>
          <w:color w:val="000000"/>
          <w:sz w:val="24"/>
          <w:szCs w:val="24"/>
          <w:bdr w:val="none" w:sz="0" w:space="0" w:color="auto" w:frame="1"/>
        </w:rPr>
        <w:t>acetobutylicum</w:t>
      </w:r>
      <w:proofErr w:type="spellEnd"/>
      <w:r w:rsidRPr="004652AD">
        <w:rPr>
          <w:rFonts w:ascii="Times New Roman" w:eastAsia="Times New Roman" w:hAnsi="Times New Roman" w:cs="Times New Roman"/>
          <w:color w:val="000000"/>
          <w:sz w:val="24"/>
          <w:szCs w:val="24"/>
          <w:bdr w:val="none" w:sz="0" w:space="0" w:color="auto" w:frame="1"/>
        </w:rPr>
        <w:t xml:space="preserve"> is developed employing molasses, calcium carbonate, ammonium </w:t>
      </w:r>
      <w:proofErr w:type="spellStart"/>
      <w:r w:rsidRPr="004652AD">
        <w:rPr>
          <w:rFonts w:ascii="Times New Roman" w:eastAsia="Times New Roman" w:hAnsi="Times New Roman" w:cs="Times New Roman"/>
          <w:color w:val="000000"/>
          <w:sz w:val="24"/>
          <w:szCs w:val="24"/>
          <w:bdr w:val="none" w:sz="0" w:space="0" w:color="auto" w:frame="1"/>
        </w:rPr>
        <w:t>sulphate</w:t>
      </w:r>
      <w:proofErr w:type="spellEnd"/>
      <w:r w:rsidRPr="004652AD">
        <w:rPr>
          <w:rFonts w:ascii="Times New Roman" w:eastAsia="Times New Roman" w:hAnsi="Times New Roman" w:cs="Times New Roman"/>
          <w:color w:val="000000"/>
          <w:sz w:val="24"/>
          <w:szCs w:val="24"/>
          <w:bdr w:val="none" w:sz="0" w:space="0" w:color="auto" w:frame="1"/>
        </w:rPr>
        <w:t xml:space="preserve"> or phosphate and sometimes corn-steep liquor. Clostridia, being spore formers, are easily maintained as soil stocks in contrast to the vegetative cells, the spores are not very sensitive to oxygen. However, prolonged storage of these spores leads to decrease in the acetone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production.</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Spores from soil stocks are initially added to deep tubes of semisolid potato-glucose medium for molasses cultures. As the spores are added to the bottom of these tubes they along with soil particles sink to the bottom of the tubes and become submerged. The submerged location of the spores and high reducing power of the medium can protect the vegetative cells from oxygen after germination of spores/vegetative cells.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Inoculated tubes are heat shocked and rapidly cooled to incubation temperature to select heat resistant spores. The tubes are then incubated at 31° to 32°C for 20 hours. The growth that occurs in the tubes </w:t>
      </w:r>
      <w:proofErr w:type="gramStart"/>
      <w:r w:rsidRPr="004652AD">
        <w:rPr>
          <w:rFonts w:ascii="Times New Roman" w:eastAsia="Times New Roman" w:hAnsi="Times New Roman" w:cs="Times New Roman"/>
          <w:color w:val="000000"/>
          <w:sz w:val="24"/>
          <w:szCs w:val="24"/>
          <w:bdr w:val="none" w:sz="0" w:space="0" w:color="auto" w:frame="1"/>
        </w:rPr>
        <w:t>are</w:t>
      </w:r>
      <w:proofErr w:type="gramEnd"/>
      <w:r w:rsidRPr="004652AD">
        <w:rPr>
          <w:rFonts w:ascii="Times New Roman" w:eastAsia="Times New Roman" w:hAnsi="Times New Roman" w:cs="Times New Roman"/>
          <w:color w:val="000000"/>
          <w:sz w:val="24"/>
          <w:szCs w:val="24"/>
          <w:bdr w:val="none" w:sz="0" w:space="0" w:color="auto" w:frame="1"/>
        </w:rPr>
        <w:t xml:space="preserve"> used as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for larger batch of molasses medium present in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tanks. Further, increased volumes of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are produced by successive transfers of approximately 2% to 4%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by volume to larger media with incubation period of 20 to 24 hours at each transfer.</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 xml:space="preserve">At each of these stages of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transfer, anaerobic conditions are produced by:</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1. The reducing condition of the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2. Immediate use of freshly sterilized and cooled medium before air becomes incorporated,</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3. Evolution of fermentation gasses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4. By filling the head space of 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tank with sterile inert gas with a slight positive pressure.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lastRenderedPageBreak/>
        <w:t xml:space="preserve">Various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stages, particularly the last stage, before the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is transferred to production tank, are checked for:</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1. </w:t>
      </w:r>
      <w:proofErr w:type="gramStart"/>
      <w:r w:rsidRPr="004652AD">
        <w:rPr>
          <w:rFonts w:ascii="Times New Roman" w:eastAsia="Times New Roman" w:hAnsi="Times New Roman" w:cs="Times New Roman"/>
          <w:color w:val="000000"/>
          <w:sz w:val="24"/>
          <w:szCs w:val="24"/>
          <w:bdr w:val="none" w:sz="0" w:space="0" w:color="auto" w:frame="1"/>
        </w:rPr>
        <w:t>pH</w:t>
      </w:r>
      <w:proofErr w:type="gram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2. Density of 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3. Rate of gas evolution,</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4. Presence of facultative anaerobe tested by aerobic plating on agar medium and</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5. Microscopic observation for contamination by hanging drop method.</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of molasses medium is grown for 24 to 26 hours before addition to production tank.</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 xml:space="preserve">(b)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of Cl. </w:t>
      </w:r>
      <w:proofErr w:type="spellStart"/>
      <w:r w:rsidRPr="004652AD">
        <w:rPr>
          <w:rFonts w:ascii="Times New Roman" w:eastAsia="Times New Roman" w:hAnsi="Times New Roman" w:cs="Times New Roman"/>
          <w:b/>
          <w:bCs/>
          <w:color w:val="000000"/>
          <w:sz w:val="24"/>
          <w:szCs w:val="24"/>
          <w:bdr w:val="none" w:sz="0" w:space="0" w:color="auto" w:frame="1"/>
        </w:rPr>
        <w:t>Acetobutylicum</w:t>
      </w:r>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 xml:space="preserve">Stages of </w:t>
      </w:r>
      <w:proofErr w:type="spellStart"/>
      <w:r w:rsidRPr="004652AD">
        <w:rPr>
          <w:rFonts w:ascii="Times New Roman" w:eastAsia="Times New Roman" w:hAnsi="Times New Roman" w:cs="Times New Roman"/>
          <w:b/>
          <w:bCs/>
          <w:color w:val="000000"/>
          <w:sz w:val="24"/>
          <w:szCs w:val="24"/>
          <w:bdr w:val="none" w:sz="0" w:space="0" w:color="auto" w:frame="1"/>
        </w:rPr>
        <w:t>inoculum</w:t>
      </w:r>
      <w:proofErr w:type="spellEnd"/>
      <w:r w:rsidRPr="004652AD">
        <w:rPr>
          <w:rFonts w:ascii="Times New Roman" w:eastAsia="Times New Roman" w:hAnsi="Times New Roman" w:cs="Times New Roman"/>
          <w:b/>
          <w:bCs/>
          <w:color w:val="000000"/>
          <w:sz w:val="24"/>
          <w:szCs w:val="24"/>
          <w:bdr w:val="none" w:sz="0" w:space="0" w:color="auto" w:frame="1"/>
        </w:rPr>
        <w:t xml:space="preserve"> preparation of this type of Clostridium are generally similar to the one described above for Cl. </w:t>
      </w:r>
      <w:proofErr w:type="spellStart"/>
      <w:r w:rsidRPr="004652AD">
        <w:rPr>
          <w:rFonts w:ascii="Times New Roman" w:eastAsia="Times New Roman" w:hAnsi="Times New Roman" w:cs="Times New Roman"/>
          <w:b/>
          <w:bCs/>
          <w:color w:val="000000"/>
          <w:sz w:val="24"/>
          <w:szCs w:val="24"/>
          <w:bdr w:val="none" w:sz="0" w:space="0" w:color="auto" w:frame="1"/>
        </w:rPr>
        <w:t>Saccharo-acetobutylicum</w:t>
      </w:r>
      <w:proofErr w:type="spellEnd"/>
      <w:r w:rsidRPr="004652AD">
        <w:rPr>
          <w:rFonts w:ascii="Times New Roman" w:eastAsia="Times New Roman" w:hAnsi="Times New Roman" w:cs="Times New Roman"/>
          <w:b/>
          <w:bCs/>
          <w:color w:val="000000"/>
          <w:sz w:val="24"/>
          <w:szCs w:val="24"/>
          <w:bdr w:val="none" w:sz="0" w:space="0" w:color="auto" w:frame="1"/>
        </w:rPr>
        <w:t xml:space="preserve"> except the following items: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1. Spores of soil stock are added to the deep tubes containing corn medium with about 5% corn meal in water.</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2. The tubes are incubated at 37°C for 20 hours.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3. The concentration of corn in the corn mash is adjusted to 6½ % during repeated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transfers.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4. In addition, for all the tests described above, </w:t>
      </w:r>
      <w:proofErr w:type="spellStart"/>
      <w:r w:rsidRPr="004652AD">
        <w:rPr>
          <w:rFonts w:ascii="Times New Roman" w:eastAsia="Times New Roman" w:hAnsi="Times New Roman" w:cs="Times New Roman"/>
          <w:color w:val="000000"/>
          <w:sz w:val="24"/>
          <w:szCs w:val="24"/>
          <w:bdr w:val="none" w:sz="0" w:space="0" w:color="auto" w:frame="1"/>
        </w:rPr>
        <w:t>titratable</w:t>
      </w:r>
      <w:proofErr w:type="spellEnd"/>
      <w:r w:rsidRPr="004652AD">
        <w:rPr>
          <w:rFonts w:ascii="Times New Roman" w:eastAsia="Times New Roman" w:hAnsi="Times New Roman" w:cs="Times New Roman"/>
          <w:color w:val="000000"/>
          <w:sz w:val="24"/>
          <w:szCs w:val="24"/>
          <w:bdr w:val="none" w:sz="0" w:space="0" w:color="auto" w:frame="1"/>
        </w:rPr>
        <w:t xml:space="preserve"> acidity test is conducted for corn culture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5. The final incubation of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of corn culture is carried out until the </w:t>
      </w:r>
      <w:proofErr w:type="spellStart"/>
      <w:r w:rsidRPr="004652AD">
        <w:rPr>
          <w:rFonts w:ascii="Times New Roman" w:eastAsia="Times New Roman" w:hAnsi="Times New Roman" w:cs="Times New Roman"/>
          <w:color w:val="000000"/>
          <w:sz w:val="24"/>
          <w:szCs w:val="24"/>
          <w:bdr w:val="none" w:sz="0" w:space="0" w:color="auto" w:frame="1"/>
        </w:rPr>
        <w:t>titratable</w:t>
      </w:r>
      <w:proofErr w:type="spellEnd"/>
      <w:r w:rsidRPr="004652AD">
        <w:rPr>
          <w:rFonts w:ascii="Times New Roman" w:eastAsia="Times New Roman" w:hAnsi="Times New Roman" w:cs="Times New Roman"/>
          <w:color w:val="000000"/>
          <w:sz w:val="24"/>
          <w:szCs w:val="24"/>
          <w:bdr w:val="none" w:sz="0" w:space="0" w:color="auto" w:frame="1"/>
        </w:rPr>
        <w:t xml:space="preserve"> acidity test shows acid break up, that is, conversion of acetic acid to acetone and butyric acid to n-</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(ii) Preparation of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(a) Molasses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It provides carbon source for Clostridium. Molasses which is formed as a by-product in the sugar </w:t>
      </w:r>
      <w:proofErr w:type="gramStart"/>
      <w:r w:rsidRPr="004652AD">
        <w:rPr>
          <w:rFonts w:ascii="Times New Roman" w:eastAsia="Times New Roman" w:hAnsi="Times New Roman" w:cs="Times New Roman"/>
          <w:color w:val="000000"/>
          <w:sz w:val="24"/>
          <w:szCs w:val="24"/>
          <w:bdr w:val="none" w:sz="0" w:space="0" w:color="auto" w:frame="1"/>
        </w:rPr>
        <w:t>industry,</w:t>
      </w:r>
      <w:proofErr w:type="gramEnd"/>
      <w:r w:rsidRPr="004652AD">
        <w:rPr>
          <w:rFonts w:ascii="Times New Roman" w:eastAsia="Times New Roman" w:hAnsi="Times New Roman" w:cs="Times New Roman"/>
          <w:color w:val="000000"/>
          <w:sz w:val="24"/>
          <w:szCs w:val="24"/>
          <w:bdr w:val="none" w:sz="0" w:space="0" w:color="auto" w:frame="1"/>
        </w:rPr>
        <w:t xml:space="preserve"> is used as a raw material for the preparation of the medium. Sugar content in the form of sucrose is maintained at 6%. For this either black strap or high-test molasses is used. Nitrogen source is added in the form of ammonium </w:t>
      </w:r>
      <w:proofErr w:type="spellStart"/>
      <w:r w:rsidRPr="004652AD">
        <w:rPr>
          <w:rFonts w:ascii="Times New Roman" w:eastAsia="Times New Roman" w:hAnsi="Times New Roman" w:cs="Times New Roman"/>
          <w:color w:val="000000"/>
          <w:sz w:val="24"/>
          <w:szCs w:val="24"/>
          <w:bdr w:val="none" w:sz="0" w:space="0" w:color="auto" w:frame="1"/>
        </w:rPr>
        <w:t>sulphate</w:t>
      </w:r>
      <w:proofErr w:type="spellEnd"/>
      <w:r w:rsidRPr="004652AD">
        <w:rPr>
          <w:rFonts w:ascii="Times New Roman" w:eastAsia="Times New Roman" w:hAnsi="Times New Roman" w:cs="Times New Roman"/>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In addition calcium carbonate, superphosphate and sometimes corn-steep liquor are also added. Calcium carbonate is added to prevent development of gross acidity in the medium. </w:t>
      </w:r>
      <w:proofErr w:type="gramStart"/>
      <w:r w:rsidRPr="004652AD">
        <w:rPr>
          <w:rFonts w:ascii="Times New Roman" w:eastAsia="Times New Roman" w:hAnsi="Times New Roman" w:cs="Times New Roman"/>
          <w:color w:val="000000"/>
          <w:sz w:val="24"/>
          <w:szCs w:val="24"/>
          <w:bdr w:val="none" w:sz="0" w:space="0" w:color="auto" w:frame="1"/>
        </w:rPr>
        <w:t>Although, excess addition of this salt lowers the production of the solvents.</w:t>
      </w:r>
      <w:proofErr w:type="gramEnd"/>
      <w:r w:rsidRPr="004652AD">
        <w:rPr>
          <w:rFonts w:ascii="Times New Roman" w:eastAsia="Times New Roman" w:hAnsi="Times New Roman" w:cs="Times New Roman"/>
          <w:color w:val="000000"/>
          <w:sz w:val="24"/>
          <w:szCs w:val="24"/>
          <w:bdr w:val="none" w:sz="0" w:space="0" w:color="auto" w:frame="1"/>
        </w:rPr>
        <w:t xml:space="preserve"> Ammonium </w:t>
      </w:r>
      <w:proofErr w:type="spellStart"/>
      <w:r w:rsidRPr="004652AD">
        <w:rPr>
          <w:rFonts w:ascii="Times New Roman" w:eastAsia="Times New Roman" w:hAnsi="Times New Roman" w:cs="Times New Roman"/>
          <w:color w:val="000000"/>
          <w:sz w:val="24"/>
          <w:szCs w:val="24"/>
          <w:bdr w:val="none" w:sz="0" w:space="0" w:color="auto" w:frame="1"/>
        </w:rPr>
        <w:t>sulphate</w:t>
      </w:r>
      <w:proofErr w:type="spellEnd"/>
      <w:r w:rsidRPr="004652AD">
        <w:rPr>
          <w:rFonts w:ascii="Times New Roman" w:eastAsia="Times New Roman" w:hAnsi="Times New Roman" w:cs="Times New Roman"/>
          <w:color w:val="000000"/>
          <w:sz w:val="24"/>
          <w:szCs w:val="24"/>
          <w:bdr w:val="none" w:sz="0" w:space="0" w:color="auto" w:frame="1"/>
        </w:rPr>
        <w:t xml:space="preserve"> is added at 18 to 24 hours of fermentation.</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(b) Corn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Corn meal is prepared by passing corn through a magnetic field to remove dust and metallic debris followed by </w:t>
      </w:r>
      <w:proofErr w:type="spellStart"/>
      <w:r w:rsidRPr="004652AD">
        <w:rPr>
          <w:rFonts w:ascii="Times New Roman" w:eastAsia="Times New Roman" w:hAnsi="Times New Roman" w:cs="Times New Roman"/>
          <w:color w:val="000000"/>
          <w:sz w:val="24"/>
          <w:szCs w:val="24"/>
          <w:bdr w:val="none" w:sz="0" w:space="0" w:color="auto" w:frame="1"/>
        </w:rPr>
        <w:t>degerming</w:t>
      </w:r>
      <w:proofErr w:type="spellEnd"/>
      <w:r w:rsidRPr="004652AD">
        <w:rPr>
          <w:rFonts w:ascii="Times New Roman" w:eastAsia="Times New Roman" w:hAnsi="Times New Roman" w:cs="Times New Roman"/>
          <w:color w:val="000000"/>
          <w:sz w:val="24"/>
          <w:szCs w:val="24"/>
          <w:bdr w:val="none" w:sz="0" w:space="0" w:color="auto" w:frame="1"/>
        </w:rPr>
        <w:t xml:space="preserve"> the corn. Corn oil is removed from the sprouted germ. The </w:t>
      </w:r>
      <w:proofErr w:type="spellStart"/>
      <w:r w:rsidRPr="004652AD">
        <w:rPr>
          <w:rFonts w:ascii="Times New Roman" w:eastAsia="Times New Roman" w:hAnsi="Times New Roman" w:cs="Times New Roman"/>
          <w:color w:val="000000"/>
          <w:sz w:val="24"/>
          <w:szCs w:val="24"/>
          <w:bdr w:val="none" w:sz="0" w:space="0" w:color="auto" w:frame="1"/>
        </w:rPr>
        <w:t>degermed</w:t>
      </w:r>
      <w:proofErr w:type="spellEnd"/>
      <w:r w:rsidRPr="004652AD">
        <w:rPr>
          <w:rFonts w:ascii="Times New Roman" w:eastAsia="Times New Roman" w:hAnsi="Times New Roman" w:cs="Times New Roman"/>
          <w:color w:val="000000"/>
          <w:sz w:val="24"/>
          <w:szCs w:val="24"/>
          <w:bdr w:val="none" w:sz="0" w:space="0" w:color="auto" w:frame="1"/>
        </w:rPr>
        <w:t xml:space="preserve"> corn is then ground to a fine powder in roller or hammer mill. To prepare corn-meal production medium 8% to 10% corn meal is added to water with or without </w:t>
      </w:r>
      <w:proofErr w:type="spellStart"/>
      <w:r w:rsidRPr="004652AD">
        <w:rPr>
          <w:rFonts w:ascii="Times New Roman" w:eastAsia="Times New Roman" w:hAnsi="Times New Roman" w:cs="Times New Roman"/>
          <w:color w:val="000000"/>
          <w:sz w:val="24"/>
          <w:szCs w:val="24"/>
          <w:bdr w:val="none" w:sz="0" w:space="0" w:color="auto" w:frame="1"/>
        </w:rPr>
        <w:t>stillage</w:t>
      </w:r>
      <w:proofErr w:type="spellEnd"/>
      <w:r w:rsidRPr="004652AD">
        <w:rPr>
          <w:rFonts w:ascii="Times New Roman" w:eastAsia="Times New Roman" w:hAnsi="Times New Roman" w:cs="Times New Roman"/>
          <w:color w:val="000000"/>
          <w:sz w:val="24"/>
          <w:szCs w:val="24"/>
          <w:bdr w:val="none" w:sz="0" w:space="0" w:color="auto" w:frame="1"/>
        </w:rPr>
        <w:t>, that is, residue from the preceding fermentation. It is then heated for 20 minutes at 65°C to gelatinize the starch before sterilization of the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The two media described above are then sterilized and employed in fermentation depending upon the type of Clostridium species used in the fermentation. Sometimes </w:t>
      </w:r>
      <w:proofErr w:type="spellStart"/>
      <w:r w:rsidRPr="004652AD">
        <w:rPr>
          <w:rFonts w:ascii="Times New Roman" w:eastAsia="Times New Roman" w:hAnsi="Times New Roman" w:cs="Times New Roman"/>
          <w:color w:val="000000"/>
          <w:sz w:val="24"/>
          <w:szCs w:val="24"/>
          <w:bdr w:val="none" w:sz="0" w:space="0" w:color="auto" w:frame="1"/>
        </w:rPr>
        <w:t>stillage</w:t>
      </w:r>
      <w:proofErr w:type="spellEnd"/>
      <w:r w:rsidRPr="004652AD">
        <w:rPr>
          <w:rFonts w:ascii="Times New Roman" w:eastAsia="Times New Roman" w:hAnsi="Times New Roman" w:cs="Times New Roman"/>
          <w:color w:val="000000"/>
          <w:sz w:val="24"/>
          <w:szCs w:val="24"/>
          <w:bdr w:val="none" w:sz="0" w:space="0" w:color="auto" w:frame="1"/>
        </w:rPr>
        <w:t>, that is, residue formed in the previous fermentation is added to the medium approximately at 30% to 40%. It results in the addition of certain nutrients like proteins, carbohydrates and minerals to the freshly prepared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(iii) Fermentation Process: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Fermentation is carried out under anaerobic conditions. Production tanks of the capacity of 50,000 to 2.5 </w:t>
      </w:r>
      <w:proofErr w:type="spellStart"/>
      <w:r w:rsidRPr="004652AD">
        <w:rPr>
          <w:rFonts w:ascii="Times New Roman" w:eastAsia="Times New Roman" w:hAnsi="Times New Roman" w:cs="Times New Roman"/>
          <w:color w:val="000000"/>
          <w:sz w:val="24"/>
          <w:szCs w:val="24"/>
          <w:bdr w:val="none" w:sz="0" w:space="0" w:color="auto" w:frame="1"/>
        </w:rPr>
        <w:t>lakhs</w:t>
      </w:r>
      <w:proofErr w:type="spellEnd"/>
      <w:r w:rsidRPr="004652AD">
        <w:rPr>
          <w:rFonts w:ascii="Times New Roman" w:eastAsia="Times New Roman" w:hAnsi="Times New Roman" w:cs="Times New Roman"/>
          <w:color w:val="000000"/>
          <w:sz w:val="24"/>
          <w:szCs w:val="24"/>
          <w:bdr w:val="none" w:sz="0" w:space="0" w:color="auto" w:frame="1"/>
        </w:rPr>
        <w:t xml:space="preserve"> gallons are used in the fermentation. The incubation period is 2 to 2 ½ days. If the freshly steamed molasses medium is employed, approximately 2 to 4% of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is needed, while for freshly steamed corn medium </w:t>
      </w:r>
      <w:r w:rsidRPr="004652AD">
        <w:rPr>
          <w:rFonts w:ascii="Times New Roman" w:eastAsia="Times New Roman" w:hAnsi="Times New Roman" w:cs="Times New Roman"/>
          <w:color w:val="000000"/>
          <w:sz w:val="24"/>
          <w:szCs w:val="24"/>
          <w:bdr w:val="none" w:sz="0" w:space="0" w:color="auto" w:frame="1"/>
        </w:rPr>
        <w:lastRenderedPageBreak/>
        <w:t xml:space="preserve">slightly less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is employed. 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is added first to the production </w:t>
      </w:r>
      <w:proofErr w:type="spellStart"/>
      <w:r w:rsidRPr="004652AD">
        <w:rPr>
          <w:rFonts w:ascii="Times New Roman" w:eastAsia="Times New Roman" w:hAnsi="Times New Roman" w:cs="Times New Roman"/>
          <w:color w:val="000000"/>
          <w:sz w:val="24"/>
          <w:szCs w:val="24"/>
          <w:bdr w:val="none" w:sz="0" w:space="0" w:color="auto" w:frame="1"/>
        </w:rPr>
        <w:t>fermenter</w:t>
      </w:r>
      <w:proofErr w:type="spellEnd"/>
      <w:r w:rsidRPr="004652AD">
        <w:rPr>
          <w:rFonts w:ascii="Times New Roman" w:eastAsia="Times New Roman" w:hAnsi="Times New Roman" w:cs="Times New Roman"/>
          <w:color w:val="000000"/>
          <w:sz w:val="24"/>
          <w:szCs w:val="24"/>
          <w:bdr w:val="none" w:sz="0" w:space="0" w:color="auto" w:frame="1"/>
        </w:rPr>
        <w:t xml:space="preserve"> followed by the addition of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gramStart"/>
      <w:r w:rsidRPr="004652AD">
        <w:rPr>
          <w:rFonts w:ascii="Times New Roman" w:eastAsia="Times New Roman" w:hAnsi="Times New Roman" w:cs="Times New Roman"/>
          <w:color w:val="000000"/>
          <w:sz w:val="24"/>
          <w:szCs w:val="24"/>
          <w:bdr w:val="none" w:sz="0" w:space="0" w:color="auto" w:frame="1"/>
        </w:rPr>
        <w:t xml:space="preserve">This sequence facilitates thorough mixing of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with the medium and maintain</w:t>
      </w:r>
      <w:proofErr w:type="gramEnd"/>
      <w:r w:rsidRPr="004652AD">
        <w:rPr>
          <w:rFonts w:ascii="Times New Roman" w:eastAsia="Times New Roman" w:hAnsi="Times New Roman" w:cs="Times New Roman"/>
          <w:color w:val="000000"/>
          <w:sz w:val="24"/>
          <w:szCs w:val="24"/>
          <w:bdr w:val="none" w:sz="0" w:space="0" w:color="auto" w:frame="1"/>
        </w:rPr>
        <w:t xml:space="preserve"> anaerobic condition. The </w:t>
      </w:r>
      <w:proofErr w:type="gramStart"/>
      <w:r w:rsidRPr="004652AD">
        <w:rPr>
          <w:rFonts w:ascii="Times New Roman" w:eastAsia="Times New Roman" w:hAnsi="Times New Roman" w:cs="Times New Roman"/>
          <w:color w:val="000000"/>
          <w:sz w:val="24"/>
          <w:szCs w:val="24"/>
          <w:bdr w:val="none" w:sz="0" w:space="0" w:color="auto" w:frame="1"/>
        </w:rPr>
        <w:t>yield of different solvents in different media are</w:t>
      </w:r>
      <w:proofErr w:type="gramEnd"/>
      <w:r w:rsidRPr="004652AD">
        <w:rPr>
          <w:rFonts w:ascii="Times New Roman" w:eastAsia="Times New Roman" w:hAnsi="Times New Roman" w:cs="Times New Roman"/>
          <w:color w:val="000000"/>
          <w:sz w:val="24"/>
          <w:szCs w:val="24"/>
          <w:bdr w:val="none" w:sz="0" w:space="0" w:color="auto" w:frame="1"/>
        </w:rPr>
        <w:t xml:space="preserve"> </w:t>
      </w:r>
      <w:proofErr w:type="spellStart"/>
      <w:r w:rsidRPr="004652AD">
        <w:rPr>
          <w:rFonts w:ascii="Times New Roman" w:eastAsia="Times New Roman" w:hAnsi="Times New Roman" w:cs="Times New Roman"/>
          <w:color w:val="000000"/>
          <w:sz w:val="24"/>
          <w:szCs w:val="24"/>
          <w:bdr w:val="none" w:sz="0" w:space="0" w:color="auto" w:frame="1"/>
        </w:rPr>
        <w:t>precised</w:t>
      </w:r>
      <w:proofErr w:type="spellEnd"/>
      <w:r w:rsidRPr="004652AD">
        <w:rPr>
          <w:rFonts w:ascii="Times New Roman" w:eastAsia="Times New Roman" w:hAnsi="Times New Roman" w:cs="Times New Roman"/>
          <w:color w:val="000000"/>
          <w:sz w:val="24"/>
          <w:szCs w:val="24"/>
          <w:bdr w:val="none" w:sz="0" w:space="0" w:color="auto" w:frame="1"/>
        </w:rPr>
        <w:t xml:space="preserve"> in Table 3.1. However, in an alternative procedure only a part of the medium is added to 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and the </w:t>
      </w:r>
      <w:proofErr w:type="spellStart"/>
      <w:r w:rsidRPr="004652AD">
        <w:rPr>
          <w:rFonts w:ascii="Times New Roman" w:eastAsia="Times New Roman" w:hAnsi="Times New Roman" w:cs="Times New Roman"/>
          <w:color w:val="000000"/>
          <w:sz w:val="24"/>
          <w:szCs w:val="24"/>
          <w:bdr w:val="none" w:sz="0" w:space="0" w:color="auto" w:frame="1"/>
        </w:rPr>
        <w:t>inoculum</w:t>
      </w:r>
      <w:proofErr w:type="spellEnd"/>
      <w:r w:rsidRPr="004652AD">
        <w:rPr>
          <w:rFonts w:ascii="Times New Roman" w:eastAsia="Times New Roman" w:hAnsi="Times New Roman" w:cs="Times New Roman"/>
          <w:color w:val="000000"/>
          <w:sz w:val="24"/>
          <w:szCs w:val="24"/>
          <w:bdr w:val="none" w:sz="0" w:space="0" w:color="auto" w:frame="1"/>
        </w:rPr>
        <w:t xml:space="preserve"> is allowed to initiate growth before the rest of the medium is added.</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Fermentation generally passes through three phases: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(a) First Phase: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In this phase rapid growth of the bacterium and formation of acetic acid and butyric acid in large amounts along with the production of large quantities of carbon dioxide and hydrogen gases. The pH of the medium which was initially 5.0 to 6.5 for corn medium and 5.5 to 6.5 for molasses medium, decreases and then remains constant for the rest of the fermentation process. This </w:t>
      </w:r>
      <w:proofErr w:type="gramStart"/>
      <w:r w:rsidRPr="004652AD">
        <w:rPr>
          <w:rFonts w:ascii="Times New Roman" w:eastAsia="Times New Roman" w:hAnsi="Times New Roman" w:cs="Times New Roman"/>
          <w:color w:val="000000"/>
          <w:sz w:val="24"/>
          <w:szCs w:val="24"/>
          <w:bdr w:val="none" w:sz="0" w:space="0" w:color="auto" w:frame="1"/>
        </w:rPr>
        <w:t>phase,</w:t>
      </w:r>
      <w:proofErr w:type="gramEnd"/>
      <w:r w:rsidRPr="004652AD">
        <w:rPr>
          <w:rFonts w:ascii="Times New Roman" w:eastAsia="Times New Roman" w:hAnsi="Times New Roman" w:cs="Times New Roman"/>
          <w:color w:val="000000"/>
          <w:sz w:val="24"/>
          <w:szCs w:val="24"/>
          <w:bdr w:val="none" w:sz="0" w:space="0" w:color="auto" w:frame="1"/>
        </w:rPr>
        <w:t xml:space="preserve"> lasts for approximately 13 to 17 hours of incubation. The </w:t>
      </w:r>
      <w:proofErr w:type="spellStart"/>
      <w:r w:rsidRPr="004652AD">
        <w:rPr>
          <w:rFonts w:ascii="Times New Roman" w:eastAsia="Times New Roman" w:hAnsi="Times New Roman" w:cs="Times New Roman"/>
          <w:color w:val="000000"/>
          <w:sz w:val="24"/>
          <w:szCs w:val="24"/>
          <w:bdr w:val="none" w:sz="0" w:space="0" w:color="auto" w:frame="1"/>
        </w:rPr>
        <w:t>titratable</w:t>
      </w:r>
      <w:proofErr w:type="spellEnd"/>
      <w:r w:rsidRPr="004652AD">
        <w:rPr>
          <w:rFonts w:ascii="Times New Roman" w:eastAsia="Times New Roman" w:hAnsi="Times New Roman" w:cs="Times New Roman"/>
          <w:color w:val="000000"/>
          <w:sz w:val="24"/>
          <w:szCs w:val="24"/>
          <w:bdr w:val="none" w:sz="0" w:space="0" w:color="auto" w:frame="1"/>
        </w:rPr>
        <w:t xml:space="preserve"> acidity increases to a maximum and adaptive enzymes are produced which convert acids to neutral solvents.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(b) Second Phase: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gramStart"/>
      <w:r w:rsidRPr="004652AD">
        <w:rPr>
          <w:rFonts w:ascii="Times New Roman" w:eastAsia="Times New Roman" w:hAnsi="Times New Roman" w:cs="Times New Roman"/>
          <w:color w:val="000000"/>
          <w:sz w:val="24"/>
          <w:szCs w:val="24"/>
          <w:bdr w:val="none" w:sz="0" w:space="0" w:color="auto" w:frame="1"/>
        </w:rPr>
        <w:t xml:space="preserve">A sharp decrease in the </w:t>
      </w:r>
      <w:proofErr w:type="spellStart"/>
      <w:r w:rsidRPr="004652AD">
        <w:rPr>
          <w:rFonts w:ascii="Times New Roman" w:eastAsia="Times New Roman" w:hAnsi="Times New Roman" w:cs="Times New Roman"/>
          <w:color w:val="000000"/>
          <w:sz w:val="24"/>
          <w:szCs w:val="24"/>
          <w:bdr w:val="none" w:sz="0" w:space="0" w:color="auto" w:frame="1"/>
        </w:rPr>
        <w:t>titratable</w:t>
      </w:r>
      <w:proofErr w:type="spellEnd"/>
      <w:r w:rsidRPr="004652AD">
        <w:rPr>
          <w:rFonts w:ascii="Times New Roman" w:eastAsia="Times New Roman" w:hAnsi="Times New Roman" w:cs="Times New Roman"/>
          <w:color w:val="000000"/>
          <w:sz w:val="24"/>
          <w:szCs w:val="24"/>
          <w:bdr w:val="none" w:sz="0" w:space="0" w:color="auto" w:frame="1"/>
        </w:rPr>
        <w:t xml:space="preserve"> acidity due to conversion of more acids into acetone and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w:t>
      </w:r>
      <w:proofErr w:type="gramEnd"/>
      <w:r w:rsidRPr="004652AD">
        <w:rPr>
          <w:rFonts w:ascii="Times New Roman" w:eastAsia="Times New Roman" w:hAnsi="Times New Roman" w:cs="Times New Roman"/>
          <w:color w:val="000000"/>
          <w:sz w:val="24"/>
          <w:szCs w:val="24"/>
          <w:bdr w:val="none" w:sz="0" w:space="0" w:color="auto" w:frame="1"/>
        </w:rPr>
        <w:t xml:space="preserve"> This process is called as acid break, which gets delayed if there is contamination. The rate of gas formation reaches maximum after acid break. However, it gradually slows as the fermentation process proceeds further.</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(c) Third Phase: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The rate of gas formation decreases substantially along with decreased rate of solvent production. The </w:t>
      </w:r>
      <w:proofErr w:type="spellStart"/>
      <w:r w:rsidRPr="004652AD">
        <w:rPr>
          <w:rFonts w:ascii="Times New Roman" w:eastAsia="Times New Roman" w:hAnsi="Times New Roman" w:cs="Times New Roman"/>
          <w:color w:val="000000"/>
          <w:sz w:val="24"/>
          <w:szCs w:val="24"/>
          <w:bdr w:val="none" w:sz="0" w:space="0" w:color="auto" w:frame="1"/>
        </w:rPr>
        <w:t>titratable</w:t>
      </w:r>
      <w:proofErr w:type="spellEnd"/>
      <w:r w:rsidRPr="004652AD">
        <w:rPr>
          <w:rFonts w:ascii="Times New Roman" w:eastAsia="Times New Roman" w:hAnsi="Times New Roman" w:cs="Times New Roman"/>
          <w:color w:val="000000"/>
          <w:sz w:val="24"/>
          <w:szCs w:val="24"/>
          <w:bdr w:val="none" w:sz="0" w:space="0" w:color="auto" w:frame="1"/>
        </w:rPr>
        <w:t xml:space="preserve"> acidity slowly increases leading to a pH of 4.2 to 4.4 in the corn medium and 5.2 to 6.2 in the molasses medium. Many cells undergo autolysis at this point resulting in the release of riboflavin into the medium.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Yield:</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The ratio of yield of acetone,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and ethanol differ slightly depending on the fermentation medium. But, generally the yield is 2% by weight of the broth, which is approximately equal to 30% conversion of carbohydrate to solvents. In a corn medium the ratio of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acetone and ethanol are 6:3:1 respectively, but in molasses medium the ratios are 6:5:3.</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Apart from these solvents, 3 parts of carbon dioxide and 2 parts of hydrogen by volume are also produced as byproducts of the fermentation. They account for approximately half of the sugar medium. Total weight of the gases will be one and half times more than the solvents.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The acetone-</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fermentation yields several products in addition to the gases described above. They include </w:t>
      </w:r>
      <w:proofErr w:type="spellStart"/>
      <w:r w:rsidRPr="004652AD">
        <w:rPr>
          <w:rFonts w:ascii="Times New Roman" w:eastAsia="Times New Roman" w:hAnsi="Times New Roman" w:cs="Times New Roman"/>
          <w:color w:val="000000"/>
          <w:sz w:val="24"/>
          <w:szCs w:val="24"/>
          <w:bdr w:val="none" w:sz="0" w:space="0" w:color="auto" w:frame="1"/>
        </w:rPr>
        <w:t>isopropanol</w:t>
      </w:r>
      <w:proofErr w:type="spellEnd"/>
      <w:r w:rsidRPr="004652AD">
        <w:rPr>
          <w:rFonts w:ascii="Times New Roman" w:eastAsia="Times New Roman" w:hAnsi="Times New Roman" w:cs="Times New Roman"/>
          <w:color w:val="000000"/>
          <w:sz w:val="24"/>
          <w:szCs w:val="24"/>
          <w:bdr w:val="none" w:sz="0" w:space="0" w:color="auto" w:frame="1"/>
        </w:rPr>
        <w:t xml:space="preserve">, formic acid, acetic acid, butyric acid, </w:t>
      </w:r>
      <w:proofErr w:type="spellStart"/>
      <w:r w:rsidRPr="004652AD">
        <w:rPr>
          <w:rFonts w:ascii="Times New Roman" w:eastAsia="Times New Roman" w:hAnsi="Times New Roman" w:cs="Times New Roman"/>
          <w:color w:val="000000"/>
          <w:sz w:val="24"/>
          <w:szCs w:val="24"/>
          <w:bdr w:val="none" w:sz="0" w:space="0" w:color="auto" w:frame="1"/>
        </w:rPr>
        <w:t>acetylmethyl</w:t>
      </w:r>
      <w:proofErr w:type="spellEnd"/>
      <w:r w:rsidRPr="004652AD">
        <w:rPr>
          <w:rFonts w:ascii="Times New Roman" w:eastAsia="Times New Roman" w:hAnsi="Times New Roman" w:cs="Times New Roman"/>
          <w:color w:val="000000"/>
          <w:sz w:val="24"/>
          <w:szCs w:val="24"/>
          <w:bdr w:val="none" w:sz="0" w:space="0" w:color="auto" w:frame="1"/>
        </w:rPr>
        <w:t xml:space="preserve"> </w:t>
      </w:r>
      <w:proofErr w:type="spellStart"/>
      <w:r w:rsidRPr="004652AD">
        <w:rPr>
          <w:rFonts w:ascii="Times New Roman" w:eastAsia="Times New Roman" w:hAnsi="Times New Roman" w:cs="Times New Roman"/>
          <w:color w:val="000000"/>
          <w:sz w:val="24"/>
          <w:szCs w:val="24"/>
          <w:bdr w:val="none" w:sz="0" w:space="0" w:color="auto" w:frame="1"/>
        </w:rPr>
        <w:t>carbinol</w:t>
      </w:r>
      <w:proofErr w:type="spellEnd"/>
      <w:r w:rsidRPr="004652AD">
        <w:rPr>
          <w:rFonts w:ascii="Times New Roman" w:eastAsia="Times New Roman" w:hAnsi="Times New Roman" w:cs="Times New Roman"/>
          <w:color w:val="000000"/>
          <w:sz w:val="24"/>
          <w:szCs w:val="24"/>
          <w:bdr w:val="none" w:sz="0" w:space="0" w:color="auto" w:frame="1"/>
        </w:rPr>
        <w:t xml:space="preserve"> and yellow oil, which </w:t>
      </w:r>
      <w:proofErr w:type="gramStart"/>
      <w:r w:rsidRPr="004652AD">
        <w:rPr>
          <w:rFonts w:ascii="Times New Roman" w:eastAsia="Times New Roman" w:hAnsi="Times New Roman" w:cs="Times New Roman"/>
          <w:color w:val="000000"/>
          <w:sz w:val="24"/>
          <w:szCs w:val="24"/>
          <w:bdr w:val="none" w:sz="0" w:space="0" w:color="auto" w:frame="1"/>
        </w:rPr>
        <w:t>is</w:t>
      </w:r>
      <w:proofErr w:type="gramEnd"/>
      <w:r w:rsidRPr="004652AD">
        <w:rPr>
          <w:rFonts w:ascii="Times New Roman" w:eastAsia="Times New Roman" w:hAnsi="Times New Roman" w:cs="Times New Roman"/>
          <w:color w:val="000000"/>
          <w:sz w:val="24"/>
          <w:szCs w:val="24"/>
          <w:bdr w:val="none" w:sz="0" w:space="0" w:color="auto" w:frame="1"/>
        </w:rPr>
        <w:t xml:space="preserve"> a mixture of higher alcohols and acids, which are industrially very important. Contamination due to </w:t>
      </w:r>
      <w:proofErr w:type="spellStart"/>
      <w:r w:rsidRPr="004652AD">
        <w:rPr>
          <w:rFonts w:ascii="Times New Roman" w:eastAsia="Times New Roman" w:hAnsi="Times New Roman" w:cs="Times New Roman"/>
          <w:color w:val="000000"/>
          <w:sz w:val="24"/>
          <w:szCs w:val="24"/>
          <w:bdr w:val="none" w:sz="0" w:space="0" w:color="auto" w:frame="1"/>
        </w:rPr>
        <w:t>bacteriophages</w:t>
      </w:r>
      <w:proofErr w:type="spellEnd"/>
      <w:r w:rsidRPr="004652AD">
        <w:rPr>
          <w:rFonts w:ascii="Times New Roman" w:eastAsia="Times New Roman" w:hAnsi="Times New Roman" w:cs="Times New Roman"/>
          <w:color w:val="000000"/>
          <w:sz w:val="24"/>
          <w:szCs w:val="24"/>
          <w:bdr w:val="none" w:sz="0" w:space="0" w:color="auto" w:frame="1"/>
        </w:rPr>
        <w:t xml:space="preserve"> and Lactobacillus is a common problem which can be prevented by undertaking absolute sterilization.</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proofErr w:type="gramStart"/>
      <w:r w:rsidRPr="004652AD">
        <w:rPr>
          <w:rFonts w:ascii="Times New Roman" w:eastAsia="Times New Roman" w:hAnsi="Times New Roman" w:cs="Times New Roman"/>
          <w:b/>
          <w:bCs/>
          <w:color w:val="000000"/>
          <w:sz w:val="24"/>
          <w:szCs w:val="24"/>
          <w:bdr w:val="none" w:sz="0" w:space="0" w:color="auto" w:frame="1"/>
        </w:rPr>
        <w:t>(iv) Harvest</w:t>
      </w:r>
      <w:proofErr w:type="gramEnd"/>
      <w:r w:rsidRPr="004652AD">
        <w:rPr>
          <w:rFonts w:ascii="Times New Roman" w:eastAsia="Times New Roman" w:hAnsi="Times New Roman" w:cs="Times New Roman"/>
          <w:b/>
          <w:bCs/>
          <w:color w:val="000000"/>
          <w:sz w:val="24"/>
          <w:szCs w:val="24"/>
          <w:bdr w:val="none" w:sz="0" w:space="0" w:color="auto" w:frame="1"/>
        </w:rPr>
        <w:t xml:space="preserve"> and Recovery:</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A beer still is used for the recovery of the products from the fermentation broth. The beer still is a tall vertical and continuous still consisting of about 30 perforated plates.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color w:val="000000"/>
          <w:sz w:val="24"/>
          <w:szCs w:val="24"/>
          <w:bdr w:val="none" w:sz="0" w:space="0" w:color="auto" w:frame="1"/>
        </w:rPr>
        <w:t>The recovery process consists of the following steps: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1. The fermentation broth is allowed to enter the still from top. It descends the still passing through perforated plates.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lastRenderedPageBreak/>
        <w:t>2. A continuous flow of steam is allowed into the still from its bottom. It moves up the still in a direction opposite to the direction of fermentation broth.</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3. Acetone and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vaporizes due to the effect of steam.</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4. The steam and solvents are then collected and condensed by cooling to get a solution which contains approximately 40% by weight of solvent mixture.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5. The individual solvents present in the solvent mixture are separated by fractional distillation.</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6. Acetone and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are collected in separate fractions.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7. Ethanol and </w:t>
      </w:r>
      <w:proofErr w:type="spellStart"/>
      <w:r w:rsidRPr="004652AD">
        <w:rPr>
          <w:rFonts w:ascii="Times New Roman" w:eastAsia="Times New Roman" w:hAnsi="Times New Roman" w:cs="Times New Roman"/>
          <w:color w:val="000000"/>
          <w:sz w:val="24"/>
          <w:szCs w:val="24"/>
          <w:bdr w:val="none" w:sz="0" w:space="0" w:color="auto" w:frame="1"/>
        </w:rPr>
        <w:t>isopropanol</w:t>
      </w:r>
      <w:proofErr w:type="spellEnd"/>
      <w:r w:rsidRPr="004652AD">
        <w:rPr>
          <w:rFonts w:ascii="Times New Roman" w:eastAsia="Times New Roman" w:hAnsi="Times New Roman" w:cs="Times New Roman"/>
          <w:color w:val="000000"/>
          <w:sz w:val="24"/>
          <w:szCs w:val="24"/>
          <w:bdr w:val="none" w:sz="0" w:space="0" w:color="auto" w:frame="1"/>
        </w:rPr>
        <w:t xml:space="preserve"> are also collected as a single fraction and sold as a general solvent.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8. The residue contains riboflavin and other B vitamins as well as considerable quantity of bacterial cells. The residue is concentrated and dried and used as vitamin feed supplement. Flow diagram for the production of acetone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is shown in the Fig. 3.2.</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b/>
          <w:bCs/>
          <w:noProof/>
          <w:color w:val="000000"/>
          <w:sz w:val="24"/>
          <w:szCs w:val="24"/>
          <w:bdr w:val="none" w:sz="0" w:space="0" w:color="auto" w:frame="1"/>
        </w:rPr>
        <w:drawing>
          <wp:inline distT="0" distB="0" distL="0" distR="0">
            <wp:extent cx="3852545" cy="4978400"/>
            <wp:effectExtent l="19050" t="0" r="0" b="0"/>
            <wp:docPr id="5" name="Picture 5" descr="http://www.biotechnologynotes.com/wp-content/uploads/2018/06/clip_image008_thumb-4.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technologynotes.com/wp-content/uploads/2018/06/clip_image008_thumb-4.jpg">
                      <a:hlinkClick r:id="rId11"/>
                    </pic:cNvPr>
                    <pic:cNvPicPr>
                      <a:picLocks noChangeAspect="1" noChangeArrowheads="1"/>
                    </pic:cNvPicPr>
                  </pic:nvPicPr>
                  <pic:blipFill>
                    <a:blip r:embed="rId12"/>
                    <a:srcRect/>
                    <a:stretch>
                      <a:fillRect/>
                    </a:stretch>
                  </pic:blipFill>
                  <pic:spPr bwMode="auto">
                    <a:xfrm>
                      <a:off x="0" y="0"/>
                      <a:ext cx="3852545" cy="4978400"/>
                    </a:xfrm>
                    <a:prstGeom prst="rect">
                      <a:avLst/>
                    </a:prstGeom>
                    <a:noFill/>
                    <a:ln w="9525">
                      <a:noFill/>
                      <a:miter lim="800000"/>
                      <a:headEnd/>
                      <a:tailEnd/>
                    </a:ln>
                  </pic:spPr>
                </pic:pic>
              </a:graphicData>
            </a:graphic>
          </wp:inline>
        </w:drawing>
      </w:r>
    </w:p>
    <w:p w:rsidR="004652AD" w:rsidRPr="004652AD" w:rsidRDefault="004652AD" w:rsidP="004652AD">
      <w:pPr>
        <w:spacing w:after="0" w:line="360" w:lineRule="atLeast"/>
        <w:jc w:val="both"/>
        <w:textAlignment w:val="baseline"/>
        <w:outlineLvl w:val="3"/>
        <w:rPr>
          <w:rFonts w:ascii="Times New Roman" w:eastAsia="Times New Roman" w:hAnsi="Times New Roman" w:cs="Times New Roman"/>
          <w:b/>
          <w:bCs/>
          <w:color w:val="000000"/>
          <w:sz w:val="24"/>
          <w:szCs w:val="24"/>
        </w:rPr>
      </w:pPr>
      <w:r w:rsidRPr="004652AD">
        <w:rPr>
          <w:rFonts w:ascii="Times New Roman" w:eastAsia="Times New Roman" w:hAnsi="Times New Roman" w:cs="Times New Roman"/>
          <w:b/>
          <w:bCs/>
          <w:color w:val="000000"/>
          <w:sz w:val="24"/>
          <w:szCs w:val="24"/>
          <w:bdr w:val="none" w:sz="0" w:space="0" w:color="auto" w:frame="1"/>
        </w:rPr>
        <w:t>Uses of Acetone-</w:t>
      </w:r>
      <w:proofErr w:type="spellStart"/>
      <w:r w:rsidRPr="004652AD">
        <w:rPr>
          <w:rFonts w:ascii="Times New Roman" w:eastAsia="Times New Roman" w:hAnsi="Times New Roman" w:cs="Times New Roman"/>
          <w:b/>
          <w:bCs/>
          <w:color w:val="000000"/>
          <w:sz w:val="24"/>
          <w:szCs w:val="24"/>
          <w:bdr w:val="none" w:sz="0" w:space="0" w:color="auto" w:frame="1"/>
        </w:rPr>
        <w:t>Butanol</w:t>
      </w:r>
      <w:proofErr w:type="spellEnd"/>
      <w:r w:rsidRPr="004652AD">
        <w:rPr>
          <w:rFonts w:ascii="Times New Roman" w:eastAsia="Times New Roman" w:hAnsi="Times New Roman" w:cs="Times New Roman"/>
          <w:b/>
          <w:bCs/>
          <w:color w:val="000000"/>
          <w:sz w:val="24"/>
          <w:szCs w:val="24"/>
          <w:bdr w:val="none" w:sz="0" w:space="0" w:color="auto" w:frame="1"/>
        </w:rPr>
        <w:t>:</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1. At present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is extensively used in brake fluid antibiotic recovery procedures, urea, formaldehyde resins, </w:t>
      </w:r>
      <w:proofErr w:type="gramStart"/>
      <w:r w:rsidRPr="004652AD">
        <w:rPr>
          <w:rFonts w:ascii="Times New Roman" w:eastAsia="Times New Roman" w:hAnsi="Times New Roman" w:cs="Times New Roman"/>
          <w:color w:val="000000"/>
          <w:sz w:val="24"/>
          <w:szCs w:val="24"/>
          <w:bdr w:val="none" w:sz="0" w:space="0" w:color="auto" w:frame="1"/>
        </w:rPr>
        <w:t>amines</w:t>
      </w:r>
      <w:proofErr w:type="gramEnd"/>
      <w:r w:rsidRPr="004652AD">
        <w:rPr>
          <w:rFonts w:ascii="Times New Roman" w:eastAsia="Times New Roman" w:hAnsi="Times New Roman" w:cs="Times New Roman"/>
          <w:color w:val="000000"/>
          <w:sz w:val="24"/>
          <w:szCs w:val="24"/>
          <w:bdr w:val="none" w:sz="0" w:space="0" w:color="auto" w:frame="1"/>
        </w:rPr>
        <w:t xml:space="preserve"> for gasoline additives and as ester in the protective coating industry.</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 xml:space="preserve">2. </w:t>
      </w:r>
      <w:proofErr w:type="spellStart"/>
      <w:r w:rsidRPr="004652AD">
        <w:rPr>
          <w:rFonts w:ascii="Times New Roman" w:eastAsia="Times New Roman" w:hAnsi="Times New Roman" w:cs="Times New Roman"/>
          <w:color w:val="000000"/>
          <w:sz w:val="24"/>
          <w:szCs w:val="24"/>
          <w:bdr w:val="none" w:sz="0" w:space="0" w:color="auto" w:frame="1"/>
        </w:rPr>
        <w:t>Butanol</w:t>
      </w:r>
      <w:proofErr w:type="spellEnd"/>
      <w:r w:rsidRPr="004652AD">
        <w:rPr>
          <w:rFonts w:ascii="Times New Roman" w:eastAsia="Times New Roman" w:hAnsi="Times New Roman" w:cs="Times New Roman"/>
          <w:color w:val="000000"/>
          <w:sz w:val="24"/>
          <w:szCs w:val="24"/>
          <w:bdr w:val="none" w:sz="0" w:space="0" w:color="auto" w:frame="1"/>
        </w:rPr>
        <w:t xml:space="preserve"> is also used for the synthesis of butadiene which is used in the preparation of synthetic rubber.</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424142"/>
          <w:sz w:val="24"/>
          <w:szCs w:val="24"/>
        </w:rPr>
      </w:pPr>
      <w:r w:rsidRPr="004652AD">
        <w:rPr>
          <w:rFonts w:ascii="Times New Roman" w:eastAsia="Times New Roman" w:hAnsi="Times New Roman" w:cs="Times New Roman"/>
          <w:color w:val="000000"/>
          <w:sz w:val="24"/>
          <w:szCs w:val="24"/>
          <w:bdr w:val="none" w:sz="0" w:space="0" w:color="auto" w:frame="1"/>
        </w:rPr>
        <w:t>3. Acetone is used as a universal organic solvent and also in the preparation of explosives like trinitrotoluene.</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777777"/>
          <w:sz w:val="24"/>
          <w:szCs w:val="24"/>
        </w:rPr>
      </w:pPr>
      <w:hyperlink r:id="rId13" w:history="1">
        <w:r w:rsidRPr="004652AD">
          <w:rPr>
            <w:rFonts w:ascii="Times New Roman" w:eastAsia="Times New Roman" w:hAnsi="Times New Roman" w:cs="Times New Roman"/>
            <w:b/>
            <w:bCs/>
            <w:color w:val="888888"/>
            <w:sz w:val="24"/>
            <w:szCs w:val="24"/>
          </w:rPr>
          <w:t>Home</w:t>
        </w:r>
      </w:hyperlink>
      <w:r w:rsidRPr="004652AD">
        <w:rPr>
          <w:rFonts w:ascii="Times New Roman" w:eastAsia="Times New Roman" w:hAnsi="Times New Roman" w:cs="Times New Roman"/>
          <w:color w:val="777777"/>
          <w:sz w:val="24"/>
          <w:szCs w:val="24"/>
          <w:bdr w:val="none" w:sz="0" w:space="0" w:color="auto" w:frame="1"/>
        </w:rPr>
        <w:t> ›› </w:t>
      </w:r>
      <w:hyperlink r:id="rId14" w:history="1">
        <w:r w:rsidRPr="004652AD">
          <w:rPr>
            <w:rFonts w:ascii="Times New Roman" w:eastAsia="Times New Roman" w:hAnsi="Times New Roman" w:cs="Times New Roman"/>
            <w:b/>
            <w:bCs/>
            <w:color w:val="888888"/>
            <w:sz w:val="24"/>
            <w:szCs w:val="24"/>
          </w:rPr>
          <w:t>Biotechnology</w:t>
        </w:r>
      </w:hyperlink>
      <w:r w:rsidRPr="004652AD">
        <w:rPr>
          <w:rFonts w:ascii="Times New Roman" w:eastAsia="Times New Roman" w:hAnsi="Times New Roman" w:cs="Times New Roman"/>
          <w:color w:val="777777"/>
          <w:sz w:val="24"/>
          <w:szCs w:val="24"/>
          <w:bdr w:val="none" w:sz="0" w:space="0" w:color="auto" w:frame="1"/>
        </w:rPr>
        <w:t> ›› </w:t>
      </w:r>
      <w:hyperlink r:id="rId15" w:history="1">
        <w:r w:rsidRPr="004652AD">
          <w:rPr>
            <w:rFonts w:ascii="Times New Roman" w:eastAsia="Times New Roman" w:hAnsi="Times New Roman" w:cs="Times New Roman"/>
            <w:b/>
            <w:bCs/>
            <w:color w:val="888888"/>
            <w:sz w:val="24"/>
            <w:szCs w:val="24"/>
          </w:rPr>
          <w:t>Industries</w:t>
        </w:r>
      </w:hyperlink>
      <w:r w:rsidRPr="004652AD">
        <w:rPr>
          <w:rFonts w:ascii="Times New Roman" w:eastAsia="Times New Roman" w:hAnsi="Times New Roman" w:cs="Times New Roman"/>
          <w:color w:val="777777"/>
          <w:sz w:val="24"/>
          <w:szCs w:val="24"/>
          <w:bdr w:val="none" w:sz="0" w:space="0" w:color="auto" w:frame="1"/>
        </w:rPr>
        <w:t> ›› </w:t>
      </w:r>
      <w:hyperlink r:id="rId16" w:history="1">
        <w:r w:rsidRPr="004652AD">
          <w:rPr>
            <w:rFonts w:ascii="Times New Roman" w:eastAsia="Times New Roman" w:hAnsi="Times New Roman" w:cs="Times New Roman"/>
            <w:b/>
            <w:bCs/>
            <w:color w:val="888888"/>
            <w:sz w:val="24"/>
            <w:szCs w:val="24"/>
          </w:rPr>
          <w:t>Fermentation</w:t>
        </w:r>
      </w:hyperlink>
      <w:r w:rsidRPr="004652AD">
        <w:rPr>
          <w:rFonts w:ascii="Times New Roman" w:eastAsia="Times New Roman" w:hAnsi="Times New Roman" w:cs="Times New Roman"/>
          <w:color w:val="777777"/>
          <w:sz w:val="24"/>
          <w:szCs w:val="24"/>
          <w:bdr w:val="none" w:sz="0" w:space="0" w:color="auto" w:frame="1"/>
        </w:rPr>
        <w:t> ›› </w:t>
      </w:r>
      <w:hyperlink r:id="rId17" w:history="1">
        <w:r w:rsidRPr="004652AD">
          <w:rPr>
            <w:rFonts w:ascii="Times New Roman" w:eastAsia="Times New Roman" w:hAnsi="Times New Roman" w:cs="Times New Roman"/>
            <w:b/>
            <w:bCs/>
            <w:color w:val="888888"/>
            <w:sz w:val="24"/>
            <w:szCs w:val="24"/>
          </w:rPr>
          <w:t>Acetone-Butanol Fermentation</w:t>
        </w:r>
      </w:hyperlink>
    </w:p>
    <w:p w:rsidR="004652AD" w:rsidRPr="004652AD" w:rsidRDefault="004652AD" w:rsidP="004652AD">
      <w:pPr>
        <w:spacing w:after="133" w:line="360" w:lineRule="atLeast"/>
        <w:jc w:val="both"/>
        <w:textAlignment w:val="baseline"/>
        <w:rPr>
          <w:rFonts w:ascii="Times New Roman" w:eastAsia="Times New Roman" w:hAnsi="Times New Roman" w:cs="Times New Roman"/>
          <w:color w:val="424142"/>
          <w:sz w:val="24"/>
          <w:szCs w:val="24"/>
        </w:rPr>
      </w:pPr>
      <w:proofErr w:type="spellStart"/>
      <w:r w:rsidRPr="004652AD">
        <w:rPr>
          <w:rFonts w:ascii="Times New Roman" w:eastAsia="Times New Roman" w:hAnsi="Times New Roman" w:cs="Times New Roman"/>
          <w:color w:val="424142"/>
          <w:sz w:val="24"/>
          <w:szCs w:val="24"/>
        </w:rPr>
        <w:t>Releted</w:t>
      </w:r>
      <w:proofErr w:type="spellEnd"/>
      <w:r w:rsidRPr="004652AD">
        <w:rPr>
          <w:rFonts w:ascii="Times New Roman" w:eastAsia="Times New Roman" w:hAnsi="Times New Roman" w:cs="Times New Roman"/>
          <w:color w:val="424142"/>
          <w:sz w:val="24"/>
          <w:szCs w:val="24"/>
        </w:rPr>
        <w:t xml:space="preserve"> Articles:</w:t>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000000"/>
          <w:sz w:val="24"/>
          <w:szCs w:val="24"/>
        </w:rPr>
      </w:pPr>
      <w:proofErr w:type="gramStart"/>
      <w:r w:rsidRPr="004652AD">
        <w:rPr>
          <w:rFonts w:ascii="Times New Roman" w:eastAsia="Times New Roman" w:hAnsi="Times New Roman" w:cs="Times New Roman"/>
          <w:color w:val="000000"/>
          <w:sz w:val="24"/>
          <w:szCs w:val="24"/>
        </w:rPr>
        <w:lastRenderedPageBreak/>
        <w:t xml:space="preserve">  </w:t>
      </w:r>
      <w:proofErr w:type="gramEnd"/>
      <w:r w:rsidRPr="004652AD">
        <w:rPr>
          <w:rFonts w:ascii="Times New Roman" w:eastAsia="Times New Roman" w:hAnsi="Times New Roman" w:cs="Times New Roman"/>
          <w:color w:val="000000"/>
          <w:sz w:val="24"/>
          <w:szCs w:val="24"/>
        </w:rPr>
        <w:fldChar w:fldCharType="begin"/>
      </w:r>
      <w:r w:rsidRPr="004652AD">
        <w:rPr>
          <w:rFonts w:ascii="Times New Roman" w:eastAsia="Times New Roman" w:hAnsi="Times New Roman" w:cs="Times New Roman"/>
          <w:color w:val="000000"/>
          <w:sz w:val="24"/>
          <w:szCs w:val="24"/>
        </w:rPr>
        <w:instrText xml:space="preserve"> HYPERLINK "http://www.biotechnologynotes.com/industrial-biotechnology/fermentation-process/downstream-process-in-fermentation-with-methods-industries-biotechnology/13671" \o "Downstream Process in Fermentation [with methods] | Industries | Biotechnology" </w:instrText>
      </w:r>
      <w:r w:rsidRPr="004652AD">
        <w:rPr>
          <w:rFonts w:ascii="Times New Roman" w:eastAsia="Times New Roman" w:hAnsi="Times New Roman" w:cs="Times New Roman"/>
          <w:color w:val="000000"/>
          <w:sz w:val="24"/>
          <w:szCs w:val="24"/>
        </w:rPr>
        <w:fldChar w:fldCharType="separate"/>
      </w:r>
      <w:r w:rsidRPr="004652AD">
        <w:rPr>
          <w:rFonts w:ascii="Times New Roman" w:eastAsia="Times New Roman" w:hAnsi="Times New Roman" w:cs="Times New Roman"/>
          <w:b/>
          <w:bCs/>
          <w:color w:val="888888"/>
          <w:sz w:val="24"/>
          <w:szCs w:val="24"/>
        </w:rPr>
        <w:t>Downstream Process in Fermentation [with methods] | Industries | Biotechnology</w:t>
      </w:r>
      <w:r w:rsidRPr="004652AD">
        <w:rPr>
          <w:rFonts w:ascii="Times New Roman" w:eastAsia="Times New Roman" w:hAnsi="Times New Roman" w:cs="Times New Roman"/>
          <w:color w:val="000000"/>
          <w:sz w:val="24"/>
          <w:szCs w:val="24"/>
        </w:rPr>
        <w:fldChar w:fldCharType="end"/>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000000"/>
          <w:sz w:val="24"/>
          <w:szCs w:val="24"/>
        </w:rPr>
      </w:pPr>
      <w:proofErr w:type="gramStart"/>
      <w:r w:rsidRPr="004652AD">
        <w:rPr>
          <w:rFonts w:ascii="Times New Roman" w:eastAsia="Times New Roman" w:hAnsi="Times New Roman" w:cs="Times New Roman"/>
          <w:color w:val="000000"/>
          <w:sz w:val="24"/>
          <w:szCs w:val="24"/>
        </w:rPr>
        <w:t xml:space="preserve">  </w:t>
      </w:r>
      <w:proofErr w:type="gramEnd"/>
      <w:r w:rsidRPr="004652AD">
        <w:rPr>
          <w:rFonts w:ascii="Times New Roman" w:eastAsia="Times New Roman" w:hAnsi="Times New Roman" w:cs="Times New Roman"/>
          <w:color w:val="000000"/>
          <w:sz w:val="24"/>
          <w:szCs w:val="24"/>
        </w:rPr>
        <w:fldChar w:fldCharType="begin"/>
      </w:r>
      <w:r w:rsidRPr="004652AD">
        <w:rPr>
          <w:rFonts w:ascii="Times New Roman" w:eastAsia="Times New Roman" w:hAnsi="Times New Roman" w:cs="Times New Roman"/>
          <w:color w:val="000000"/>
          <w:sz w:val="24"/>
          <w:szCs w:val="24"/>
        </w:rPr>
        <w:instrText xml:space="preserve"> HYPERLINK "http://www.biotechnologynotes.com/industrial-biotechnology/anaerobic-fermentations/production-process-of-ethyl-alcohol-production-and-applications-anaerobic-fermentations/13723" \o "Production Process of Ethyl Alcohol: Production and Applications |Anaerobic Fermentations" </w:instrText>
      </w:r>
      <w:r w:rsidRPr="004652AD">
        <w:rPr>
          <w:rFonts w:ascii="Times New Roman" w:eastAsia="Times New Roman" w:hAnsi="Times New Roman" w:cs="Times New Roman"/>
          <w:color w:val="000000"/>
          <w:sz w:val="24"/>
          <w:szCs w:val="24"/>
        </w:rPr>
        <w:fldChar w:fldCharType="separate"/>
      </w:r>
      <w:r w:rsidRPr="004652AD">
        <w:rPr>
          <w:rFonts w:ascii="Times New Roman" w:eastAsia="Times New Roman" w:hAnsi="Times New Roman" w:cs="Times New Roman"/>
          <w:b/>
          <w:bCs/>
          <w:color w:val="888888"/>
          <w:sz w:val="24"/>
          <w:szCs w:val="24"/>
        </w:rPr>
        <w:t>Production Process of Ethyl Alcohol: Production and Applications |Anaerobic Fermentations</w:t>
      </w:r>
      <w:r w:rsidRPr="004652AD">
        <w:rPr>
          <w:rFonts w:ascii="Times New Roman" w:eastAsia="Times New Roman" w:hAnsi="Times New Roman" w:cs="Times New Roman"/>
          <w:color w:val="000000"/>
          <w:sz w:val="24"/>
          <w:szCs w:val="24"/>
        </w:rPr>
        <w:fldChar w:fldCharType="end"/>
      </w:r>
    </w:p>
    <w:p w:rsidR="004652AD" w:rsidRPr="004652AD" w:rsidRDefault="004652AD" w:rsidP="004652AD">
      <w:pPr>
        <w:spacing w:after="0" w:line="360" w:lineRule="atLeast"/>
        <w:jc w:val="both"/>
        <w:textAlignment w:val="baseline"/>
        <w:rPr>
          <w:rFonts w:ascii="Times New Roman" w:eastAsia="Times New Roman" w:hAnsi="Times New Roman" w:cs="Times New Roman"/>
          <w:color w:val="000000"/>
          <w:sz w:val="24"/>
          <w:szCs w:val="24"/>
        </w:rPr>
      </w:pPr>
      <w:proofErr w:type="gramStart"/>
      <w:r w:rsidRPr="004652AD">
        <w:rPr>
          <w:rFonts w:ascii="Times New Roman" w:eastAsia="Times New Roman" w:hAnsi="Times New Roman" w:cs="Times New Roman"/>
          <w:color w:val="000000"/>
          <w:sz w:val="24"/>
          <w:szCs w:val="24"/>
        </w:rPr>
        <w:t xml:space="preserve">  </w:t>
      </w:r>
      <w:proofErr w:type="gramEnd"/>
      <w:r w:rsidRPr="004652AD">
        <w:rPr>
          <w:rFonts w:ascii="Times New Roman" w:eastAsia="Times New Roman" w:hAnsi="Times New Roman" w:cs="Times New Roman"/>
          <w:color w:val="000000"/>
          <w:sz w:val="24"/>
          <w:szCs w:val="24"/>
        </w:rPr>
        <w:fldChar w:fldCharType="begin"/>
      </w:r>
      <w:r w:rsidRPr="004652AD">
        <w:rPr>
          <w:rFonts w:ascii="Times New Roman" w:eastAsia="Times New Roman" w:hAnsi="Times New Roman" w:cs="Times New Roman"/>
          <w:color w:val="000000"/>
          <w:sz w:val="24"/>
          <w:szCs w:val="24"/>
        </w:rPr>
        <w:instrText xml:space="preserve"> HYPERLINK "http://www.biotechnologynotes.com/industrial-biotechnology/lactic-acid/lactic-acid-structure-biosynthesis-fermentation-process-and-uses-in-food-industries-biotechnology/13758" \o "Lactic Acid: Structure, Biosynthesis, Fermentation Process and Uses in Food | Industries | Biotechnology" </w:instrText>
      </w:r>
      <w:r w:rsidRPr="004652AD">
        <w:rPr>
          <w:rFonts w:ascii="Times New Roman" w:eastAsia="Times New Roman" w:hAnsi="Times New Roman" w:cs="Times New Roman"/>
          <w:color w:val="000000"/>
          <w:sz w:val="24"/>
          <w:szCs w:val="24"/>
        </w:rPr>
        <w:fldChar w:fldCharType="separate"/>
      </w:r>
      <w:r w:rsidRPr="004652AD">
        <w:rPr>
          <w:rFonts w:ascii="Times New Roman" w:eastAsia="Times New Roman" w:hAnsi="Times New Roman" w:cs="Times New Roman"/>
          <w:b/>
          <w:bCs/>
          <w:color w:val="888888"/>
          <w:sz w:val="24"/>
          <w:szCs w:val="24"/>
        </w:rPr>
        <w:t>Lactic Acid: Structure, Biosynthesis, Fermentation Process and Uses in Food | Industries | Biotechnology</w:t>
      </w:r>
      <w:r w:rsidRPr="004652AD">
        <w:rPr>
          <w:rFonts w:ascii="Times New Roman" w:eastAsia="Times New Roman" w:hAnsi="Times New Roman" w:cs="Times New Roman"/>
          <w:color w:val="000000"/>
          <w:sz w:val="24"/>
          <w:szCs w:val="24"/>
        </w:rPr>
        <w:fldChar w:fldCharType="end"/>
      </w:r>
    </w:p>
    <w:p w:rsidR="004652AD" w:rsidRPr="004652AD" w:rsidRDefault="004652AD" w:rsidP="004652AD">
      <w:pPr>
        <w:spacing w:line="360" w:lineRule="atLeast"/>
        <w:jc w:val="both"/>
        <w:textAlignment w:val="baseline"/>
        <w:rPr>
          <w:rFonts w:ascii="Times New Roman" w:eastAsia="Times New Roman" w:hAnsi="Times New Roman" w:cs="Times New Roman"/>
          <w:color w:val="000000"/>
          <w:sz w:val="24"/>
          <w:szCs w:val="24"/>
        </w:rPr>
      </w:pPr>
      <w:proofErr w:type="gramStart"/>
      <w:r w:rsidRPr="004652AD">
        <w:rPr>
          <w:rFonts w:ascii="Times New Roman" w:eastAsia="Times New Roman" w:hAnsi="Times New Roman" w:cs="Times New Roman"/>
          <w:color w:val="000000"/>
          <w:sz w:val="24"/>
          <w:szCs w:val="24"/>
        </w:rPr>
        <w:t xml:space="preserve">  </w:t>
      </w:r>
      <w:proofErr w:type="gramEnd"/>
      <w:hyperlink r:id="rId18" w:tooltip="Biosensors: Introduction, Categories, Applications, Advantages and Types| Devices | Industrial Biotechnology" w:history="1">
        <w:r w:rsidRPr="004652AD">
          <w:rPr>
            <w:rFonts w:ascii="Times New Roman" w:eastAsia="Times New Roman" w:hAnsi="Times New Roman" w:cs="Times New Roman"/>
            <w:b/>
            <w:bCs/>
            <w:color w:val="888888"/>
            <w:sz w:val="24"/>
            <w:szCs w:val="24"/>
          </w:rPr>
          <w:t>Biosensors: Introduction, Categories, Applications, Advantages and Types| Devices | Industrial Biotechnology</w:t>
        </w:r>
      </w:hyperlink>
    </w:p>
    <w:p w:rsidR="002C7A00" w:rsidRPr="004652AD" w:rsidRDefault="002C7A00" w:rsidP="004652AD">
      <w:pPr>
        <w:jc w:val="both"/>
        <w:rPr>
          <w:rFonts w:ascii="Times New Roman" w:hAnsi="Times New Roman" w:cs="Times New Roman"/>
          <w:sz w:val="24"/>
          <w:szCs w:val="24"/>
        </w:rPr>
      </w:pPr>
    </w:p>
    <w:sectPr w:rsidR="002C7A00" w:rsidRPr="004652AD" w:rsidSect="004652A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053B"/>
    <w:multiLevelType w:val="hybridMultilevel"/>
    <w:tmpl w:val="35683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drawingGridHorizontalSpacing w:val="110"/>
  <w:displayHorizontalDrawingGridEvery w:val="2"/>
  <w:characterSpacingControl w:val="doNotCompress"/>
  <w:compat>
    <w:useFELayout/>
  </w:compat>
  <w:rsids>
    <w:rsidRoot w:val="004652AD"/>
    <w:rsid w:val="002C7A00"/>
    <w:rsid w:val="004652AD"/>
    <w:rsid w:val="00A52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652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652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2A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652A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52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652AD"/>
    <w:rPr>
      <w:b/>
      <w:bCs/>
    </w:rPr>
  </w:style>
  <w:style w:type="character" w:styleId="Hyperlink">
    <w:name w:val="Hyperlink"/>
    <w:basedOn w:val="DefaultParagraphFont"/>
    <w:uiPriority w:val="99"/>
    <w:semiHidden/>
    <w:unhideWhenUsed/>
    <w:rsid w:val="004652AD"/>
    <w:rPr>
      <w:color w:val="0000FF"/>
      <w:u w:val="single"/>
    </w:rPr>
  </w:style>
  <w:style w:type="paragraph" w:styleId="BalloonText">
    <w:name w:val="Balloon Text"/>
    <w:basedOn w:val="Normal"/>
    <w:link w:val="BalloonTextChar"/>
    <w:uiPriority w:val="99"/>
    <w:semiHidden/>
    <w:unhideWhenUsed/>
    <w:rsid w:val="00465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2AD"/>
    <w:rPr>
      <w:rFonts w:ascii="Tahoma" w:hAnsi="Tahoma" w:cs="Tahoma"/>
      <w:sz w:val="16"/>
      <w:szCs w:val="16"/>
    </w:rPr>
  </w:style>
  <w:style w:type="paragraph" w:styleId="ListParagraph">
    <w:name w:val="List Paragraph"/>
    <w:basedOn w:val="Normal"/>
    <w:uiPriority w:val="34"/>
    <w:qFormat/>
    <w:rsid w:val="004652AD"/>
    <w:pPr>
      <w:ind w:left="720"/>
      <w:contextualSpacing/>
    </w:pPr>
  </w:style>
</w:styles>
</file>

<file path=word/webSettings.xml><?xml version="1.0" encoding="utf-8"?>
<w:webSettings xmlns:r="http://schemas.openxmlformats.org/officeDocument/2006/relationships" xmlns:w="http://schemas.openxmlformats.org/wordprocessingml/2006/main">
  <w:divs>
    <w:div w:id="1246576325">
      <w:bodyDiv w:val="1"/>
      <w:marLeft w:val="0"/>
      <w:marRight w:val="0"/>
      <w:marTop w:val="0"/>
      <w:marBottom w:val="0"/>
      <w:divBdr>
        <w:top w:val="none" w:sz="0" w:space="0" w:color="auto"/>
        <w:left w:val="none" w:sz="0" w:space="0" w:color="auto"/>
        <w:bottom w:val="none" w:sz="0" w:space="0" w:color="auto"/>
        <w:right w:val="none" w:sz="0" w:space="0" w:color="auto"/>
      </w:divBdr>
      <w:divsChild>
        <w:div w:id="1384938947">
          <w:marLeft w:val="0"/>
          <w:marRight w:val="0"/>
          <w:marTop w:val="0"/>
          <w:marBottom w:val="432"/>
          <w:divBdr>
            <w:top w:val="none" w:sz="0" w:space="0" w:color="auto"/>
            <w:left w:val="none" w:sz="0" w:space="0" w:color="auto"/>
            <w:bottom w:val="none" w:sz="0" w:space="0" w:color="auto"/>
            <w:right w:val="none" w:sz="0" w:space="0" w:color="auto"/>
          </w:divBdr>
          <w:divsChild>
            <w:div w:id="1053695472">
              <w:marLeft w:val="0"/>
              <w:marRight w:val="0"/>
              <w:marTop w:val="0"/>
              <w:marBottom w:val="0"/>
              <w:divBdr>
                <w:top w:val="none" w:sz="0" w:space="0" w:color="auto"/>
                <w:left w:val="none" w:sz="0" w:space="0" w:color="auto"/>
                <w:bottom w:val="none" w:sz="0" w:space="0" w:color="auto"/>
                <w:right w:val="none" w:sz="0" w:space="0" w:color="auto"/>
              </w:divBdr>
            </w:div>
            <w:div w:id="435714289">
              <w:marLeft w:val="0"/>
              <w:marRight w:val="0"/>
              <w:marTop w:val="240"/>
              <w:marBottom w:val="267"/>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iotechnologynotes.com/" TargetMode="External"/><Relationship Id="rId18" Type="http://schemas.openxmlformats.org/officeDocument/2006/relationships/hyperlink" Target="http://www.biotechnologynotes.com/industrial-biotechnology/biosensors/biosensors-introduction-categories-applications-advantages-and-types-devices-industrial-biotechnology/14019" TargetMode="External"/><Relationship Id="rId3" Type="http://schemas.openxmlformats.org/officeDocument/2006/relationships/settings" Target="settings.xml"/><Relationship Id="rId7" Type="http://schemas.openxmlformats.org/officeDocument/2006/relationships/hyperlink" Target="http://www.biotechnologynotes.com/wp-content/uploads/2018/06/clip_image004-4.jpg" TargetMode="External"/><Relationship Id="rId12" Type="http://schemas.openxmlformats.org/officeDocument/2006/relationships/image" Target="media/image4.jpeg"/><Relationship Id="rId17" Type="http://schemas.openxmlformats.org/officeDocument/2006/relationships/hyperlink" Target="http://www.biotechnologynotes.com/tag/acetone-butanol-fermentation" TargetMode="External"/><Relationship Id="rId2" Type="http://schemas.openxmlformats.org/officeDocument/2006/relationships/styles" Target="styles.xml"/><Relationship Id="rId16" Type="http://schemas.openxmlformats.org/officeDocument/2006/relationships/hyperlink" Target="http://www.biotechnologynotes.com/tag/ferment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iotechnologynotes.com/wp-content/uploads/2018/06/clip_image008-4.jpg" TargetMode="External"/><Relationship Id="rId5" Type="http://schemas.openxmlformats.org/officeDocument/2006/relationships/hyperlink" Target="http://www.biotechnologynotes.com/wp-content/uploads/2018/06/clip_image002-6.jpg" TargetMode="External"/><Relationship Id="rId15" Type="http://schemas.openxmlformats.org/officeDocument/2006/relationships/hyperlink" Target="http://www.biotechnologynotes.com/tag/industrie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technologynotes.com/wp-content/uploads/2018/06/clip_image006-5.jpg" TargetMode="External"/><Relationship Id="rId14" Type="http://schemas.openxmlformats.org/officeDocument/2006/relationships/hyperlink" Target="http://www.biotechnologynotes.com/tag/bio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2019-09-27T06:38:00Z</dcterms:created>
  <dcterms:modified xsi:type="dcterms:W3CDTF">2019-09-27T06:41:00Z</dcterms:modified>
</cp:coreProperties>
</file>