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B0" w:rsidRDefault="004607B0" w:rsidP="004607B0">
      <w:pPr>
        <w:spacing w:line="65" w:lineRule="exact"/>
        <w:rPr>
          <w:rFonts w:ascii="Times New Roman" w:eastAsia="Times New Roman" w:hAnsi="Times New Roman"/>
        </w:rPr>
      </w:pPr>
    </w:p>
    <w:p w:rsidR="004607B0" w:rsidRPr="00395C1D" w:rsidRDefault="004607B0" w:rsidP="004607B0">
      <w:pPr>
        <w:spacing w:line="0" w:lineRule="atLeast"/>
        <w:ind w:left="2440"/>
        <w:rPr>
          <w:rFonts w:ascii="Times New Roman" w:eastAsia="Times New Roman" w:hAnsi="Times New Roman"/>
          <w:b/>
          <w:sz w:val="27"/>
        </w:rPr>
      </w:pPr>
      <w:r w:rsidRPr="00395C1D">
        <w:rPr>
          <w:rFonts w:ascii="Times New Roman" w:eastAsia="Times New Roman" w:hAnsi="Times New Roman"/>
          <w:b/>
          <w:sz w:val="27"/>
        </w:rPr>
        <w:t>BT –XIII B: Intellectual Property Right (IPR)</w:t>
      </w:r>
    </w:p>
    <w:p w:rsidR="004607B0" w:rsidRDefault="004607B0" w:rsidP="004607B0">
      <w:pPr>
        <w:tabs>
          <w:tab w:val="left" w:pos="4880"/>
          <w:tab w:val="left" w:pos="8100"/>
        </w:tabs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Marks: 50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Hours: 30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Credits: 2</w:t>
      </w:r>
    </w:p>
    <w:p w:rsidR="004607B0" w:rsidRDefault="004607B0" w:rsidP="004607B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7"/>
        </w:rPr>
        <w:pict>
          <v:line id="_x0000_s1026" style="position:absolute;z-index:-251656192" from="-1.6pt,3.15pt" to="513.85pt,3.15pt" o:userdrawn="t" strokeweight=".48pt"/>
        </w:pict>
      </w:r>
    </w:p>
    <w:p w:rsidR="004607B0" w:rsidRDefault="004607B0" w:rsidP="004607B0">
      <w:pPr>
        <w:spacing w:line="200" w:lineRule="exact"/>
        <w:rPr>
          <w:rFonts w:ascii="Times New Roman" w:eastAsia="Times New Roman" w:hAnsi="Times New Roman"/>
        </w:rPr>
      </w:pPr>
    </w:p>
    <w:p w:rsidR="004607B0" w:rsidRDefault="004607B0" w:rsidP="004607B0">
      <w:pPr>
        <w:spacing w:line="362" w:lineRule="auto"/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Course Objective: To provide the students with the essential knowledge of Intellectual Property Right and patenting of Biological materials.</w:t>
      </w:r>
    </w:p>
    <w:p w:rsidR="004607B0" w:rsidRDefault="004607B0" w:rsidP="004607B0">
      <w:pPr>
        <w:spacing w:line="2" w:lineRule="exact"/>
        <w:rPr>
          <w:rFonts w:ascii="Times New Roman" w:eastAsia="Times New Roman" w:hAnsi="Times New Roman"/>
        </w:rPr>
      </w:pPr>
    </w:p>
    <w:p w:rsidR="004607B0" w:rsidRDefault="004607B0" w:rsidP="004607B0">
      <w:pPr>
        <w:spacing w:line="363" w:lineRule="auto"/>
        <w:jc w:val="both"/>
        <w:rPr>
          <w:rFonts w:ascii="Times New Roman" w:eastAsia="Times New Roman" w:hAnsi="Times New Roman"/>
          <w:sz w:val="27"/>
        </w:rPr>
      </w:pPr>
      <w:r w:rsidRPr="00830696">
        <w:rPr>
          <w:rFonts w:ascii="Times New Roman" w:eastAsia="Times New Roman" w:hAnsi="Times New Roman"/>
          <w:b/>
          <w:sz w:val="27"/>
        </w:rPr>
        <w:t>UNIT I:</w:t>
      </w:r>
      <w:r>
        <w:rPr>
          <w:rFonts w:ascii="Times New Roman" w:eastAsia="Times New Roman" w:hAnsi="Times New Roman"/>
          <w:sz w:val="27"/>
        </w:rPr>
        <w:t xml:space="preserve"> - Research: Definition, Importance and Meaning of Research, Objectives of research, Characteristics of Research, Types of Research. Steps in Research; Identification, Selection and Formulation of Research Problem, Research Design, Formulation of Hypothesis, Review of Literature. Sampling Techniques: Sampling theory, Types of Sampling, Steps in Sampling, Sample Size, Advantages and limitations.</w:t>
      </w:r>
    </w:p>
    <w:p w:rsidR="004607B0" w:rsidRDefault="004607B0" w:rsidP="004607B0">
      <w:pPr>
        <w:spacing w:line="4" w:lineRule="exact"/>
        <w:rPr>
          <w:rFonts w:ascii="Times New Roman" w:eastAsia="Times New Roman" w:hAnsi="Times New Roman"/>
        </w:rPr>
      </w:pPr>
    </w:p>
    <w:p w:rsidR="004607B0" w:rsidRDefault="004607B0" w:rsidP="004607B0">
      <w:pPr>
        <w:spacing w:line="363" w:lineRule="auto"/>
        <w:ind w:right="20"/>
        <w:jc w:val="both"/>
        <w:rPr>
          <w:rFonts w:ascii="Times New Roman" w:eastAsia="Times New Roman" w:hAnsi="Times New Roman"/>
          <w:sz w:val="27"/>
        </w:rPr>
      </w:pPr>
      <w:r w:rsidRPr="00830696">
        <w:rPr>
          <w:rFonts w:ascii="Times New Roman" w:eastAsia="Times New Roman" w:hAnsi="Times New Roman"/>
          <w:b/>
          <w:sz w:val="27"/>
        </w:rPr>
        <w:t>UNIT II:</w:t>
      </w:r>
      <w:r>
        <w:rPr>
          <w:rFonts w:ascii="Times New Roman" w:eastAsia="Times New Roman" w:hAnsi="Times New Roman"/>
          <w:sz w:val="27"/>
        </w:rPr>
        <w:t xml:space="preserve"> - Thesis and Manuscript writing: Abstract, Introduction, Materials and Methods, Results and Discussion, Summary and Conclusion, References (IMRAD). Preparation of Manuscript; Author instructions, modes of paper communication, criteria for publication. Presentation of a scientific Paper.</w:t>
      </w:r>
    </w:p>
    <w:p w:rsidR="004607B0" w:rsidRDefault="004607B0" w:rsidP="004607B0">
      <w:pPr>
        <w:spacing w:line="3" w:lineRule="exact"/>
        <w:rPr>
          <w:rFonts w:ascii="Times New Roman" w:eastAsia="Times New Roman" w:hAnsi="Times New Roman"/>
        </w:rPr>
      </w:pPr>
    </w:p>
    <w:p w:rsidR="004607B0" w:rsidRDefault="004607B0" w:rsidP="004607B0">
      <w:pPr>
        <w:spacing w:line="362" w:lineRule="auto"/>
        <w:ind w:right="20"/>
        <w:jc w:val="both"/>
        <w:rPr>
          <w:rFonts w:ascii="Times New Roman" w:eastAsia="Times New Roman" w:hAnsi="Times New Roman"/>
          <w:sz w:val="27"/>
        </w:rPr>
      </w:pPr>
      <w:r w:rsidRPr="00830696">
        <w:rPr>
          <w:rFonts w:ascii="Times New Roman" w:eastAsia="Times New Roman" w:hAnsi="Times New Roman"/>
          <w:b/>
          <w:sz w:val="27"/>
        </w:rPr>
        <w:t>UNIT III:</w:t>
      </w:r>
      <w:r>
        <w:rPr>
          <w:rFonts w:ascii="Times New Roman" w:eastAsia="Times New Roman" w:hAnsi="Times New Roman"/>
          <w:sz w:val="27"/>
        </w:rPr>
        <w:t xml:space="preserve"> - Introduction to IPR and Patents: Intellectual property, Protection of Intellectual property, World organizations, forms of protection- patent, copyright, trademark, geographical indications, trade secrets. Criteria and procedure of patenting.</w:t>
      </w:r>
    </w:p>
    <w:p w:rsidR="004607B0" w:rsidRDefault="004607B0" w:rsidP="004607B0">
      <w:pPr>
        <w:spacing w:line="4" w:lineRule="exact"/>
        <w:rPr>
          <w:rFonts w:ascii="Times New Roman" w:eastAsia="Times New Roman" w:hAnsi="Times New Roman"/>
        </w:rPr>
      </w:pPr>
    </w:p>
    <w:p w:rsidR="004607B0" w:rsidRDefault="004607B0" w:rsidP="004607B0">
      <w:pPr>
        <w:spacing w:line="363" w:lineRule="auto"/>
        <w:jc w:val="both"/>
        <w:rPr>
          <w:rFonts w:ascii="Times New Roman" w:eastAsia="Times New Roman" w:hAnsi="Times New Roman"/>
          <w:sz w:val="27"/>
        </w:rPr>
      </w:pPr>
      <w:r w:rsidRPr="00830696">
        <w:rPr>
          <w:rFonts w:ascii="Times New Roman" w:eastAsia="Times New Roman" w:hAnsi="Times New Roman"/>
          <w:b/>
          <w:sz w:val="27"/>
        </w:rPr>
        <w:t>UNIT IV:</w:t>
      </w:r>
      <w:r>
        <w:rPr>
          <w:rFonts w:ascii="Times New Roman" w:eastAsia="Times New Roman" w:hAnsi="Times New Roman"/>
          <w:sz w:val="27"/>
        </w:rPr>
        <w:t xml:space="preserve"> - Patenting biological material. Patent procedure in India. Types of patenting, Patenting of biological materials with examples. Patent infringement- meaning, scope, litigation and examples.</w:t>
      </w:r>
    </w:p>
    <w:p w:rsidR="004607B0" w:rsidRDefault="004607B0" w:rsidP="004607B0">
      <w:pPr>
        <w:spacing w:line="3" w:lineRule="exact"/>
        <w:rPr>
          <w:rFonts w:ascii="Times New Roman" w:eastAsia="Times New Roman" w:hAnsi="Times New Roman"/>
        </w:rPr>
      </w:pPr>
    </w:p>
    <w:p w:rsidR="004607B0" w:rsidRDefault="004607B0" w:rsidP="004607B0">
      <w:pPr>
        <w:spacing w:line="386" w:lineRule="auto"/>
        <w:jc w:val="both"/>
        <w:rPr>
          <w:rFonts w:ascii="Times New Roman" w:eastAsia="Times New Roman" w:hAnsi="Times New Roman"/>
          <w:sz w:val="27"/>
        </w:rPr>
      </w:pPr>
      <w:r w:rsidRPr="00830696">
        <w:rPr>
          <w:rFonts w:ascii="Times New Roman" w:eastAsia="Times New Roman" w:hAnsi="Times New Roman"/>
          <w:b/>
          <w:sz w:val="27"/>
        </w:rPr>
        <w:t>UNIT V:</w:t>
      </w:r>
      <w:r>
        <w:rPr>
          <w:rFonts w:ascii="Times New Roman" w:eastAsia="Times New Roman" w:hAnsi="Times New Roman"/>
          <w:sz w:val="27"/>
        </w:rPr>
        <w:t xml:space="preserve"> - Plant breeder’s right: concept of UPOV, Breeders exemption, Plant variety protection in India. Farmer’s right, advantages and disadvantages of PBR. Technology transfer-Introduction, types of technology transfer and Indian scenario.</w:t>
      </w:r>
    </w:p>
    <w:p w:rsidR="004607B0" w:rsidRDefault="004607B0" w:rsidP="004607B0">
      <w:pPr>
        <w:spacing w:line="20" w:lineRule="exact"/>
        <w:rPr>
          <w:rFonts w:ascii="Times New Roman" w:eastAsia="Times New Roman" w:hAnsi="Times New Roman"/>
        </w:rPr>
        <w:sectPr w:rsidR="004607B0">
          <w:pgSz w:w="12240" w:h="15840"/>
          <w:pgMar w:top="1027" w:right="1100" w:bottom="0" w:left="880" w:header="0" w:footer="0" w:gutter="0"/>
          <w:cols w:space="0" w:equalWidth="0">
            <w:col w:w="10260"/>
          </w:cols>
          <w:docGrid w:linePitch="360"/>
        </w:sectPr>
      </w:pPr>
      <w:r>
        <w:rPr>
          <w:rFonts w:ascii="Times New Roman" w:eastAsia="Times New Roman" w:hAnsi="Times New Roman"/>
          <w:sz w:val="27"/>
        </w:rPr>
        <w:pict>
          <v:rect id="_x0000_s1027" style="position:absolute;margin-left:-.2pt;margin-top:126.75pt;width:512.6pt;height:5.65pt;z-index:-251655168" o:userdrawn="t" fillcolor="#4f81bc" strokecolor="none"/>
        </w:pict>
      </w:r>
    </w:p>
    <w:p w:rsidR="004607B0" w:rsidRDefault="004607B0" w:rsidP="004607B0">
      <w:pPr>
        <w:tabs>
          <w:tab w:val="left" w:pos="9880"/>
        </w:tabs>
        <w:spacing w:line="0" w:lineRule="atLeast"/>
        <w:ind w:left="100"/>
        <w:rPr>
          <w:rFonts w:ascii="Times New Roman" w:eastAsia="Times New Roman" w:hAnsi="Times New Roman"/>
          <w:color w:val="808080"/>
          <w:sz w:val="23"/>
        </w:rPr>
      </w:pPr>
      <w:r>
        <w:rPr>
          <w:rFonts w:ascii="Times New Roman" w:eastAsia="Times New Roman" w:hAnsi="Times New Roman"/>
          <w:sz w:val="27"/>
        </w:rPr>
        <w:lastRenderedPageBreak/>
        <w:t>M.Sc. Biotechnology Second Year Syllabus – (CBCS) - 2020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color w:val="808080"/>
          <w:sz w:val="23"/>
        </w:rPr>
        <w:t>11</w:t>
      </w:r>
    </w:p>
    <w:p w:rsidR="004607B0" w:rsidRDefault="004607B0" w:rsidP="004607B0">
      <w:pPr>
        <w:tabs>
          <w:tab w:val="left" w:pos="9880"/>
        </w:tabs>
        <w:spacing w:line="0" w:lineRule="atLeast"/>
        <w:ind w:left="100"/>
        <w:rPr>
          <w:rFonts w:ascii="Times New Roman" w:eastAsia="Times New Roman" w:hAnsi="Times New Roman"/>
          <w:color w:val="808080"/>
          <w:sz w:val="23"/>
        </w:rPr>
        <w:sectPr w:rsidR="004607B0">
          <w:type w:val="continuous"/>
          <w:pgSz w:w="12240" w:h="15840"/>
          <w:pgMar w:top="1027" w:right="1100" w:bottom="0" w:left="880" w:header="0" w:footer="0" w:gutter="0"/>
          <w:cols w:space="0" w:equalWidth="0">
            <w:col w:w="10260"/>
          </w:cols>
          <w:docGrid w:linePitch="360"/>
        </w:sectPr>
      </w:pPr>
    </w:p>
    <w:p w:rsidR="004607B0" w:rsidRDefault="004607B0" w:rsidP="004607B0">
      <w:pPr>
        <w:spacing w:line="0" w:lineRule="atLeast"/>
        <w:ind w:left="4"/>
        <w:rPr>
          <w:rFonts w:ascii="Times New Roman" w:eastAsia="Times New Roman" w:hAnsi="Times New Roman"/>
          <w:sz w:val="27"/>
        </w:rPr>
      </w:pPr>
      <w:bookmarkStart w:id="0" w:name="page13"/>
      <w:bookmarkEnd w:id="0"/>
      <w:r>
        <w:rPr>
          <w:rFonts w:ascii="Times New Roman" w:eastAsia="Times New Roman" w:hAnsi="Times New Roman"/>
          <w:sz w:val="27"/>
        </w:rPr>
        <w:lastRenderedPageBreak/>
        <w:t>Text &amp; References</w:t>
      </w:r>
    </w:p>
    <w:p w:rsidR="004607B0" w:rsidRDefault="004607B0" w:rsidP="004607B0">
      <w:pPr>
        <w:spacing w:line="152" w:lineRule="exact"/>
        <w:rPr>
          <w:rFonts w:ascii="Times New Roman" w:eastAsia="Times New Roman" w:hAnsi="Times New Roman"/>
        </w:rPr>
      </w:pPr>
    </w:p>
    <w:p w:rsidR="004607B0" w:rsidRDefault="004607B0" w:rsidP="004607B0">
      <w:pPr>
        <w:numPr>
          <w:ilvl w:val="0"/>
          <w:numId w:val="1"/>
        </w:numPr>
        <w:tabs>
          <w:tab w:val="left" w:pos="264"/>
        </w:tabs>
        <w:spacing w:after="0" w:line="0" w:lineRule="atLeast"/>
        <w:ind w:left="264" w:hanging="264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Research Methodology, Method and Techniques by C.R. Kothari</w:t>
      </w:r>
    </w:p>
    <w:p w:rsidR="004607B0" w:rsidRDefault="004607B0" w:rsidP="004607B0">
      <w:pPr>
        <w:spacing w:line="159" w:lineRule="exact"/>
        <w:rPr>
          <w:rFonts w:ascii="Times New Roman" w:eastAsia="Times New Roman" w:hAnsi="Times New Roman"/>
          <w:sz w:val="27"/>
        </w:rPr>
      </w:pPr>
    </w:p>
    <w:p w:rsidR="004607B0" w:rsidRDefault="004607B0" w:rsidP="004607B0">
      <w:pPr>
        <w:numPr>
          <w:ilvl w:val="0"/>
          <w:numId w:val="1"/>
        </w:numPr>
        <w:tabs>
          <w:tab w:val="left" w:pos="264"/>
        </w:tabs>
        <w:spacing w:after="0" w:line="0" w:lineRule="atLeast"/>
        <w:ind w:left="264" w:hanging="264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 xml:space="preserve">Research Methodology, Method and Techniques by </w:t>
      </w:r>
      <w:proofErr w:type="spellStart"/>
      <w:r>
        <w:rPr>
          <w:rFonts w:ascii="Times New Roman" w:eastAsia="Times New Roman" w:hAnsi="Times New Roman"/>
          <w:sz w:val="27"/>
        </w:rPr>
        <w:t>Santosh</w:t>
      </w:r>
      <w:proofErr w:type="spellEnd"/>
      <w:r>
        <w:rPr>
          <w:rFonts w:ascii="Times New Roman" w:eastAsia="Times New Roman" w:hAnsi="Times New Roman"/>
          <w:sz w:val="27"/>
        </w:rPr>
        <w:t xml:space="preserve"> Gupta.</w:t>
      </w:r>
    </w:p>
    <w:p w:rsidR="004607B0" w:rsidRDefault="004607B0" w:rsidP="004607B0">
      <w:pPr>
        <w:spacing w:line="159" w:lineRule="exact"/>
        <w:rPr>
          <w:rFonts w:ascii="Times New Roman" w:eastAsia="Times New Roman" w:hAnsi="Times New Roman"/>
          <w:sz w:val="27"/>
        </w:rPr>
      </w:pPr>
    </w:p>
    <w:p w:rsidR="004607B0" w:rsidRDefault="004607B0" w:rsidP="004607B0">
      <w:pPr>
        <w:numPr>
          <w:ilvl w:val="0"/>
          <w:numId w:val="1"/>
        </w:numPr>
        <w:tabs>
          <w:tab w:val="left" w:pos="264"/>
        </w:tabs>
        <w:spacing w:after="0" w:line="0" w:lineRule="atLeast"/>
        <w:ind w:left="264" w:hanging="264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 xml:space="preserve">Research Methodology by </w:t>
      </w:r>
      <w:proofErr w:type="spellStart"/>
      <w:r>
        <w:rPr>
          <w:rFonts w:ascii="Times New Roman" w:eastAsia="Times New Roman" w:hAnsi="Times New Roman"/>
          <w:sz w:val="27"/>
        </w:rPr>
        <w:t>Gurumani</w:t>
      </w:r>
      <w:proofErr w:type="spellEnd"/>
      <w:r>
        <w:rPr>
          <w:rFonts w:ascii="Times New Roman" w:eastAsia="Times New Roman" w:hAnsi="Times New Roman"/>
          <w:sz w:val="27"/>
        </w:rPr>
        <w:t>.</w:t>
      </w:r>
    </w:p>
    <w:p w:rsidR="004607B0" w:rsidRDefault="004607B0" w:rsidP="004607B0">
      <w:pPr>
        <w:spacing w:line="157" w:lineRule="exact"/>
        <w:rPr>
          <w:rFonts w:ascii="Times New Roman" w:eastAsia="Times New Roman" w:hAnsi="Times New Roman"/>
          <w:sz w:val="27"/>
        </w:rPr>
      </w:pPr>
    </w:p>
    <w:p w:rsidR="004607B0" w:rsidRDefault="004607B0" w:rsidP="004607B0">
      <w:pPr>
        <w:numPr>
          <w:ilvl w:val="0"/>
          <w:numId w:val="1"/>
        </w:numPr>
        <w:tabs>
          <w:tab w:val="left" w:pos="264"/>
        </w:tabs>
        <w:spacing w:after="0" w:line="0" w:lineRule="atLeast"/>
        <w:ind w:left="264" w:hanging="264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Text book of Biotechnology, P K Gupta</w:t>
      </w:r>
    </w:p>
    <w:p w:rsidR="004607B0" w:rsidRDefault="004607B0" w:rsidP="004607B0">
      <w:pPr>
        <w:spacing w:line="159" w:lineRule="exact"/>
        <w:rPr>
          <w:rFonts w:ascii="Times New Roman" w:eastAsia="Times New Roman" w:hAnsi="Times New Roman"/>
          <w:sz w:val="27"/>
        </w:rPr>
      </w:pPr>
    </w:p>
    <w:p w:rsidR="004607B0" w:rsidRDefault="004607B0" w:rsidP="004607B0">
      <w:pPr>
        <w:numPr>
          <w:ilvl w:val="0"/>
          <w:numId w:val="1"/>
        </w:numPr>
        <w:tabs>
          <w:tab w:val="left" w:pos="264"/>
        </w:tabs>
        <w:spacing w:after="0" w:line="0" w:lineRule="atLeast"/>
        <w:ind w:left="264" w:hanging="264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Text book of Biotechnology, B D Singh</w:t>
      </w:r>
    </w:p>
    <w:p w:rsidR="004607B0" w:rsidRDefault="004607B0" w:rsidP="004607B0">
      <w:pPr>
        <w:spacing w:line="154" w:lineRule="exact"/>
        <w:rPr>
          <w:rFonts w:ascii="Times New Roman" w:eastAsia="Times New Roman" w:hAnsi="Times New Roman"/>
        </w:rPr>
      </w:pPr>
    </w:p>
    <w:p w:rsidR="004607B0" w:rsidRPr="002C7E9B" w:rsidRDefault="004607B0" w:rsidP="002C7E9B">
      <w:pPr>
        <w:spacing w:line="265" w:lineRule="auto"/>
        <w:ind w:left="4"/>
        <w:jc w:val="both"/>
        <w:rPr>
          <w:rFonts w:ascii="Times New Roman" w:eastAsia="Times New Roman" w:hAnsi="Times New Roman"/>
          <w:sz w:val="27"/>
        </w:rPr>
        <w:sectPr w:rsidR="004607B0" w:rsidRPr="002C7E9B">
          <w:pgSz w:w="12240" w:h="15840"/>
          <w:pgMar w:top="1027" w:right="1120" w:bottom="0" w:left="876" w:header="0" w:footer="0" w:gutter="0"/>
          <w:cols w:space="0" w:equalWidth="0">
            <w:col w:w="10244"/>
          </w:cols>
          <w:docGrid w:linePitch="360"/>
        </w:sectPr>
      </w:pPr>
      <w:r>
        <w:rPr>
          <w:rFonts w:ascii="Times New Roman" w:eastAsia="Times New Roman" w:hAnsi="Times New Roman"/>
          <w:sz w:val="27"/>
        </w:rPr>
        <w:t>Learning Outcome (LO): Students will be able to: 1. understand the procedure of patenting of biological inventions. 2. Thesis and Manuscript writing 3. Plant bre</w:t>
      </w:r>
      <w:r w:rsidR="00522392">
        <w:rPr>
          <w:rFonts w:ascii="Times New Roman" w:eastAsia="Times New Roman" w:hAnsi="Times New Roman"/>
          <w:sz w:val="27"/>
        </w:rPr>
        <w:t>eder’s right and Farmer’s right.</w:t>
      </w:r>
    </w:p>
    <w:p w:rsidR="00005445" w:rsidRDefault="00005445" w:rsidP="002C7E9B"/>
    <w:sectPr w:rsidR="00005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4607B0"/>
    <w:rsid w:val="00005445"/>
    <w:rsid w:val="002C7E9B"/>
    <w:rsid w:val="00395C1D"/>
    <w:rsid w:val="004607B0"/>
    <w:rsid w:val="00522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2021-11-20T07:27:00Z</dcterms:created>
  <dcterms:modified xsi:type="dcterms:W3CDTF">2021-11-20T07:29:00Z</dcterms:modified>
</cp:coreProperties>
</file>