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E11" w:rsidRDefault="000D4E11" w:rsidP="000D4E11">
      <w:pPr>
        <w:spacing w:after="0" w:line="0" w:lineRule="atLeast"/>
        <w:ind w:left="7144"/>
        <w:rPr>
          <w:rFonts w:ascii="Times New Roman" w:eastAsia="Times New Roman" w:hAnsi="Times New Roman"/>
          <w:sz w:val="27"/>
        </w:rPr>
      </w:pPr>
      <w:r>
        <w:rPr>
          <w:rFonts w:ascii="Times New Roman" w:eastAsia="Times New Roman" w:hAnsi="Times New Roman"/>
          <w:sz w:val="27"/>
        </w:rPr>
        <w:t xml:space="preserve">SRTM University, </w:t>
      </w:r>
      <w:proofErr w:type="spellStart"/>
      <w:r>
        <w:rPr>
          <w:rFonts w:ascii="Times New Roman" w:eastAsia="Times New Roman" w:hAnsi="Times New Roman"/>
          <w:sz w:val="27"/>
        </w:rPr>
        <w:t>Nanded</w:t>
      </w:r>
      <w:proofErr w:type="spellEnd"/>
    </w:p>
    <w:p w:rsidR="000D4E11" w:rsidRDefault="000D4E11" w:rsidP="000D4E11">
      <w:pPr>
        <w:spacing w:after="0" w:line="65" w:lineRule="exact"/>
        <w:rPr>
          <w:rFonts w:ascii="Times New Roman" w:eastAsia="Times New Roman" w:hAnsi="Times New Roman"/>
        </w:rPr>
      </w:pPr>
    </w:p>
    <w:p w:rsidR="000D4E11" w:rsidRDefault="000D4E11" w:rsidP="000D4E11">
      <w:pPr>
        <w:spacing w:after="0" w:line="0" w:lineRule="atLeast"/>
        <w:ind w:left="2104"/>
        <w:rPr>
          <w:rFonts w:ascii="Times New Roman" w:eastAsia="Times New Roman" w:hAnsi="Times New Roman"/>
          <w:sz w:val="27"/>
        </w:rPr>
      </w:pPr>
      <w:r>
        <w:rPr>
          <w:rFonts w:ascii="Times New Roman" w:eastAsia="Times New Roman" w:hAnsi="Times New Roman"/>
          <w:sz w:val="27"/>
        </w:rPr>
        <w:t>BT -XII: English and Science Communication Skills</w:t>
      </w:r>
    </w:p>
    <w:p w:rsidR="000D4E11" w:rsidRDefault="000D4E11" w:rsidP="000D4E11">
      <w:pPr>
        <w:spacing w:after="0" w:line="186" w:lineRule="exact"/>
        <w:rPr>
          <w:rFonts w:ascii="Times New Roman" w:eastAsia="Times New Roman" w:hAnsi="Times New Roman"/>
        </w:rPr>
      </w:pPr>
    </w:p>
    <w:p w:rsidR="000D4E11" w:rsidRDefault="000D4E11" w:rsidP="000D4E11">
      <w:pPr>
        <w:tabs>
          <w:tab w:val="left" w:pos="4384"/>
          <w:tab w:val="left" w:pos="8084"/>
        </w:tabs>
        <w:spacing w:after="0" w:line="0" w:lineRule="atLeast"/>
        <w:ind w:left="144"/>
        <w:rPr>
          <w:rFonts w:ascii="Times New Roman" w:eastAsia="Times New Roman" w:hAnsi="Times New Roman"/>
          <w:sz w:val="27"/>
        </w:rPr>
      </w:pPr>
      <w:r>
        <w:rPr>
          <w:rFonts w:ascii="Times New Roman" w:eastAsia="Times New Roman" w:hAnsi="Times New Roman"/>
          <w:sz w:val="27"/>
        </w:rPr>
        <w:t>Marks: 50</w:t>
      </w:r>
      <w:r>
        <w:rPr>
          <w:rFonts w:ascii="Times New Roman" w:eastAsia="Times New Roman" w:hAnsi="Times New Roman"/>
        </w:rPr>
        <w:tab/>
      </w:r>
      <w:r>
        <w:rPr>
          <w:rFonts w:ascii="Times New Roman" w:eastAsia="Times New Roman" w:hAnsi="Times New Roman"/>
          <w:sz w:val="27"/>
        </w:rPr>
        <w:t>Hours: 30</w:t>
      </w:r>
      <w:r>
        <w:rPr>
          <w:rFonts w:ascii="Times New Roman" w:eastAsia="Times New Roman" w:hAnsi="Times New Roman"/>
        </w:rPr>
        <w:tab/>
      </w:r>
      <w:r>
        <w:rPr>
          <w:rFonts w:ascii="Times New Roman" w:eastAsia="Times New Roman" w:hAnsi="Times New Roman"/>
          <w:sz w:val="27"/>
        </w:rPr>
        <w:t>Credits: 02</w:t>
      </w:r>
    </w:p>
    <w:p w:rsidR="000D4E11" w:rsidRDefault="000D4E11" w:rsidP="000D4E11">
      <w:pPr>
        <w:spacing w:after="0" w:line="20" w:lineRule="exact"/>
        <w:rPr>
          <w:rFonts w:ascii="Times New Roman" w:eastAsia="Times New Roman" w:hAnsi="Times New Roman"/>
        </w:rPr>
      </w:pPr>
      <w:r>
        <w:rPr>
          <w:rFonts w:ascii="Times New Roman" w:eastAsia="Times New Roman" w:hAnsi="Times New Roman"/>
          <w:sz w:val="27"/>
        </w:rPr>
        <w:pict>
          <v:line id="_x0000_s1026" style="position:absolute;z-index:-251656192" from="-1.4pt,5.55pt" to="514.05pt,5.55pt" o:userdrawn="t" strokeweight=".48pt"/>
        </w:pict>
      </w:r>
    </w:p>
    <w:p w:rsidR="000D4E11" w:rsidRDefault="000D4E11" w:rsidP="000D4E11">
      <w:pPr>
        <w:spacing w:after="0" w:line="212" w:lineRule="exact"/>
        <w:rPr>
          <w:rFonts w:ascii="Times New Roman" w:eastAsia="Times New Roman" w:hAnsi="Times New Roman"/>
        </w:rPr>
      </w:pPr>
    </w:p>
    <w:p w:rsidR="000D4E11" w:rsidRDefault="000D4E11" w:rsidP="000D4E11">
      <w:pPr>
        <w:spacing w:after="0" w:line="301" w:lineRule="auto"/>
        <w:ind w:left="4" w:right="20" w:firstLine="67"/>
        <w:jc w:val="both"/>
        <w:rPr>
          <w:rFonts w:ascii="Times New Roman" w:eastAsia="Times New Roman" w:hAnsi="Times New Roman"/>
          <w:sz w:val="27"/>
        </w:rPr>
      </w:pPr>
      <w:r w:rsidRPr="000D4E11">
        <w:rPr>
          <w:rFonts w:ascii="Times New Roman" w:eastAsia="Times New Roman" w:hAnsi="Times New Roman"/>
          <w:b/>
          <w:sz w:val="27"/>
        </w:rPr>
        <w:t>Course Objective</w:t>
      </w:r>
      <w:r>
        <w:rPr>
          <w:rFonts w:ascii="Times New Roman" w:eastAsia="Times New Roman" w:hAnsi="Times New Roman"/>
          <w:sz w:val="27"/>
        </w:rPr>
        <w:t>: To provide the students with the essential skills required for effective communication and to provide a comprehensive view of business communication and its role in the corporate environment.</w:t>
      </w:r>
    </w:p>
    <w:p w:rsidR="000D4E11" w:rsidRDefault="000D4E11" w:rsidP="000D4E11">
      <w:pPr>
        <w:spacing w:after="0" w:line="301" w:lineRule="auto"/>
        <w:ind w:left="4" w:right="20" w:firstLine="67"/>
        <w:jc w:val="both"/>
        <w:rPr>
          <w:rFonts w:ascii="Times New Roman" w:eastAsia="Times New Roman" w:hAnsi="Times New Roman"/>
          <w:sz w:val="27"/>
        </w:rPr>
      </w:pPr>
      <w:r w:rsidRPr="000D4E11">
        <w:rPr>
          <w:rFonts w:ascii="Times New Roman" w:eastAsia="Times New Roman" w:hAnsi="Times New Roman"/>
          <w:b/>
          <w:sz w:val="27"/>
        </w:rPr>
        <w:t>Detail Contents</w:t>
      </w:r>
      <w:r>
        <w:rPr>
          <w:rFonts w:ascii="Times New Roman" w:eastAsia="Times New Roman" w:hAnsi="Times New Roman"/>
          <w:sz w:val="27"/>
        </w:rPr>
        <w:t>:</w:t>
      </w:r>
    </w:p>
    <w:p w:rsidR="000D4E11" w:rsidRDefault="000D4E11" w:rsidP="000D4E11">
      <w:pPr>
        <w:spacing w:after="0" w:line="0" w:lineRule="atLeast"/>
        <w:ind w:left="4"/>
        <w:rPr>
          <w:rFonts w:ascii="Times New Roman" w:eastAsia="Times New Roman" w:hAnsi="Times New Roman"/>
          <w:sz w:val="27"/>
        </w:rPr>
      </w:pPr>
      <w:r w:rsidRPr="00830696">
        <w:rPr>
          <w:rFonts w:ascii="Times New Roman" w:eastAsia="Times New Roman" w:hAnsi="Times New Roman"/>
          <w:b/>
          <w:sz w:val="27"/>
        </w:rPr>
        <w:t>Unit-I Essentials of Communication</w:t>
      </w:r>
      <w:r>
        <w:rPr>
          <w:rFonts w:ascii="Times New Roman" w:eastAsia="Times New Roman" w:hAnsi="Times New Roman"/>
          <w:sz w:val="27"/>
        </w:rPr>
        <w:t>: Meaning, Definition, process, feedback, emergence of</w:t>
      </w:r>
    </w:p>
    <w:p w:rsidR="000D4E11" w:rsidRDefault="000D4E11" w:rsidP="000D4E11">
      <w:pPr>
        <w:spacing w:after="0" w:line="236" w:lineRule="auto"/>
        <w:ind w:left="4"/>
        <w:rPr>
          <w:rFonts w:ascii="Times New Roman" w:eastAsia="Times New Roman" w:hAnsi="Times New Roman"/>
          <w:sz w:val="27"/>
        </w:rPr>
      </w:pPr>
      <w:r>
        <w:rPr>
          <w:rFonts w:ascii="Times New Roman" w:eastAsia="Times New Roman" w:hAnsi="Times New Roman"/>
          <w:sz w:val="27"/>
        </w:rPr>
        <w:t>communication as a key concept in the corporate and global world, impact of technological</w:t>
      </w:r>
    </w:p>
    <w:p w:rsidR="000D4E11" w:rsidRDefault="000D4E11" w:rsidP="000D4E11">
      <w:pPr>
        <w:spacing w:after="0" w:line="0" w:lineRule="atLeast"/>
        <w:ind w:left="4"/>
        <w:rPr>
          <w:rFonts w:ascii="Times New Roman" w:eastAsia="Times New Roman" w:hAnsi="Times New Roman"/>
          <w:sz w:val="27"/>
        </w:rPr>
      </w:pPr>
      <w:r>
        <w:rPr>
          <w:rFonts w:ascii="Times New Roman" w:eastAsia="Times New Roman" w:hAnsi="Times New Roman"/>
          <w:sz w:val="27"/>
        </w:rPr>
        <w:t>advancements on communication. Channels of Communication: Formal and Informal:</w:t>
      </w:r>
    </w:p>
    <w:p w:rsidR="000D4E11" w:rsidRDefault="000D4E11" w:rsidP="000D4E11">
      <w:pPr>
        <w:spacing w:after="0" w:line="0" w:lineRule="atLeast"/>
        <w:ind w:left="4"/>
        <w:rPr>
          <w:rFonts w:ascii="Times New Roman" w:eastAsia="Times New Roman" w:hAnsi="Times New Roman"/>
          <w:sz w:val="27"/>
        </w:rPr>
      </w:pPr>
      <w:r>
        <w:rPr>
          <w:rFonts w:ascii="Times New Roman" w:eastAsia="Times New Roman" w:hAnsi="Times New Roman"/>
          <w:sz w:val="27"/>
        </w:rPr>
        <w:t>Vertical, horizontal, diagonal, and grapevine.</w:t>
      </w:r>
    </w:p>
    <w:p w:rsidR="000D4E11" w:rsidRDefault="000D4E11" w:rsidP="000D4E11">
      <w:pPr>
        <w:spacing w:after="0" w:line="0" w:lineRule="atLeast"/>
        <w:ind w:left="4"/>
        <w:rPr>
          <w:rFonts w:ascii="Times New Roman" w:eastAsia="Times New Roman" w:hAnsi="Times New Roman"/>
          <w:sz w:val="27"/>
        </w:rPr>
      </w:pPr>
      <w:r w:rsidRPr="00830696">
        <w:rPr>
          <w:rFonts w:ascii="Times New Roman" w:eastAsia="Times New Roman" w:hAnsi="Times New Roman"/>
          <w:b/>
          <w:sz w:val="27"/>
        </w:rPr>
        <w:t>Unit-II  Methods  and  Modes  of  Communication</w:t>
      </w:r>
      <w:r>
        <w:rPr>
          <w:rFonts w:ascii="Times New Roman" w:eastAsia="Times New Roman" w:hAnsi="Times New Roman"/>
          <w:sz w:val="27"/>
        </w:rPr>
        <w:t>:  Verbal  and  nonverbal,  Verbal</w:t>
      </w:r>
    </w:p>
    <w:p w:rsidR="000D4E11" w:rsidRDefault="000D4E11" w:rsidP="000D4E11">
      <w:pPr>
        <w:spacing w:after="0" w:line="0" w:lineRule="atLeast"/>
        <w:ind w:left="4"/>
        <w:rPr>
          <w:rFonts w:ascii="Times New Roman" w:eastAsia="Times New Roman" w:hAnsi="Times New Roman"/>
          <w:sz w:val="27"/>
        </w:rPr>
      </w:pPr>
      <w:r>
        <w:rPr>
          <w:rFonts w:ascii="Times New Roman" w:eastAsia="Times New Roman" w:hAnsi="Times New Roman"/>
          <w:sz w:val="27"/>
        </w:rPr>
        <w:t>Communication: Characteristics of verbal communication, Non-verbal Communication:</w:t>
      </w:r>
    </w:p>
    <w:p w:rsidR="000D4E11" w:rsidRDefault="000D4E11" w:rsidP="000D4E11">
      <w:pPr>
        <w:spacing w:after="0" w:line="0" w:lineRule="atLeast"/>
        <w:ind w:left="4"/>
        <w:rPr>
          <w:rFonts w:ascii="Times New Roman" w:eastAsia="Times New Roman" w:hAnsi="Times New Roman"/>
          <w:sz w:val="27"/>
        </w:rPr>
      </w:pPr>
      <w:r>
        <w:rPr>
          <w:rFonts w:ascii="Times New Roman" w:eastAsia="Times New Roman" w:hAnsi="Times New Roman"/>
          <w:sz w:val="27"/>
        </w:rPr>
        <w:t xml:space="preserve">Characteristics of non-verbal communication, kinesics, </w:t>
      </w:r>
      <w:proofErr w:type="spellStart"/>
      <w:r>
        <w:rPr>
          <w:rFonts w:ascii="Times New Roman" w:eastAsia="Times New Roman" w:hAnsi="Times New Roman"/>
          <w:sz w:val="27"/>
        </w:rPr>
        <w:t>proxemics</w:t>
      </w:r>
      <w:proofErr w:type="spellEnd"/>
      <w:r>
        <w:rPr>
          <w:rFonts w:ascii="Times New Roman" w:eastAsia="Times New Roman" w:hAnsi="Times New Roman"/>
          <w:sz w:val="27"/>
        </w:rPr>
        <w:t xml:space="preserve"> and </w:t>
      </w:r>
      <w:proofErr w:type="spellStart"/>
      <w:r>
        <w:rPr>
          <w:rFonts w:ascii="Times New Roman" w:eastAsia="Times New Roman" w:hAnsi="Times New Roman"/>
          <w:sz w:val="27"/>
        </w:rPr>
        <w:t>chronemics</w:t>
      </w:r>
      <w:proofErr w:type="spellEnd"/>
      <w:r>
        <w:rPr>
          <w:rFonts w:ascii="Times New Roman" w:eastAsia="Times New Roman" w:hAnsi="Times New Roman"/>
          <w:sz w:val="27"/>
        </w:rPr>
        <w:t>.</w:t>
      </w:r>
    </w:p>
    <w:p w:rsidR="000D4E11" w:rsidRPr="000D4E11" w:rsidRDefault="000D4E11" w:rsidP="000D4E11">
      <w:pPr>
        <w:spacing w:after="0" w:line="0" w:lineRule="atLeast"/>
        <w:ind w:left="4"/>
        <w:rPr>
          <w:rFonts w:ascii="Times New Roman" w:eastAsia="Times New Roman" w:hAnsi="Times New Roman"/>
          <w:b/>
          <w:sz w:val="27"/>
        </w:rPr>
      </w:pPr>
      <w:r w:rsidRPr="00830696">
        <w:rPr>
          <w:rFonts w:ascii="Times New Roman" w:eastAsia="Times New Roman" w:hAnsi="Times New Roman"/>
          <w:b/>
          <w:sz w:val="27"/>
        </w:rPr>
        <w:t>Unit-III Soft Skills</w:t>
      </w:r>
      <w:r>
        <w:rPr>
          <w:rFonts w:ascii="Times New Roman" w:eastAsia="Times New Roman" w:hAnsi="Times New Roman"/>
          <w:b/>
          <w:sz w:val="27"/>
        </w:rPr>
        <w:t xml:space="preserve">                                                                                                                               </w:t>
      </w:r>
      <w:r>
        <w:rPr>
          <w:rFonts w:ascii="Times New Roman" w:eastAsia="Times New Roman" w:hAnsi="Times New Roman"/>
          <w:sz w:val="27"/>
        </w:rPr>
        <w:t>A) Importance of listening skills, cultivating good listening skills</w:t>
      </w:r>
    </w:p>
    <w:p w:rsidR="000D4E11" w:rsidRDefault="000D4E11" w:rsidP="000D4E11">
      <w:pPr>
        <w:numPr>
          <w:ilvl w:val="0"/>
          <w:numId w:val="2"/>
        </w:numPr>
        <w:tabs>
          <w:tab w:val="left" w:pos="284"/>
        </w:tabs>
        <w:spacing w:after="0" w:line="0" w:lineRule="atLeast"/>
        <w:ind w:left="284" w:hanging="284"/>
        <w:rPr>
          <w:rFonts w:ascii="Times New Roman" w:eastAsia="Times New Roman" w:hAnsi="Times New Roman"/>
          <w:sz w:val="27"/>
        </w:rPr>
      </w:pPr>
      <w:r>
        <w:rPr>
          <w:rFonts w:ascii="Times New Roman" w:eastAsia="Times New Roman" w:hAnsi="Times New Roman"/>
          <w:sz w:val="27"/>
        </w:rPr>
        <w:t>Interpersonal skills.</w:t>
      </w:r>
    </w:p>
    <w:p w:rsidR="000D4E11" w:rsidRDefault="000D4E11" w:rsidP="000D4E11">
      <w:pPr>
        <w:spacing w:after="0" w:line="8" w:lineRule="exact"/>
        <w:rPr>
          <w:rFonts w:ascii="Times New Roman" w:eastAsia="Times New Roman" w:hAnsi="Times New Roman"/>
          <w:sz w:val="27"/>
        </w:rPr>
      </w:pPr>
    </w:p>
    <w:p w:rsidR="000D4E11" w:rsidRDefault="000D4E11" w:rsidP="000D4E11">
      <w:pPr>
        <w:numPr>
          <w:ilvl w:val="0"/>
          <w:numId w:val="2"/>
        </w:numPr>
        <w:tabs>
          <w:tab w:val="left" w:pos="304"/>
        </w:tabs>
        <w:spacing w:after="0" w:line="0" w:lineRule="atLeast"/>
        <w:ind w:left="304" w:hanging="304"/>
        <w:rPr>
          <w:rFonts w:ascii="Times New Roman" w:eastAsia="Times New Roman" w:hAnsi="Times New Roman"/>
          <w:sz w:val="27"/>
        </w:rPr>
      </w:pPr>
      <w:r>
        <w:rPr>
          <w:rFonts w:ascii="Times New Roman" w:eastAsia="Times New Roman" w:hAnsi="Times New Roman"/>
          <w:sz w:val="27"/>
        </w:rPr>
        <w:t>Negotiation skills.</w:t>
      </w:r>
    </w:p>
    <w:p w:rsidR="000D4E11" w:rsidRDefault="000D4E11" w:rsidP="000D4E11">
      <w:pPr>
        <w:spacing w:after="0" w:line="1" w:lineRule="exact"/>
        <w:rPr>
          <w:rFonts w:ascii="Times New Roman" w:eastAsia="Times New Roman" w:hAnsi="Times New Roman"/>
          <w:sz w:val="27"/>
        </w:rPr>
      </w:pPr>
    </w:p>
    <w:p w:rsidR="000D4E11" w:rsidRDefault="000D4E11" w:rsidP="000D4E11">
      <w:pPr>
        <w:numPr>
          <w:ilvl w:val="0"/>
          <w:numId w:val="2"/>
        </w:numPr>
        <w:tabs>
          <w:tab w:val="left" w:pos="284"/>
        </w:tabs>
        <w:spacing w:after="0" w:line="0" w:lineRule="atLeast"/>
        <w:ind w:left="284" w:hanging="284"/>
        <w:rPr>
          <w:rFonts w:ascii="Times New Roman" w:eastAsia="Times New Roman" w:hAnsi="Times New Roman"/>
          <w:sz w:val="27"/>
        </w:rPr>
      </w:pPr>
      <w:r>
        <w:rPr>
          <w:rFonts w:ascii="Times New Roman" w:eastAsia="Times New Roman" w:hAnsi="Times New Roman"/>
          <w:sz w:val="27"/>
        </w:rPr>
        <w:t>Time management skills.</w:t>
      </w:r>
    </w:p>
    <w:p w:rsidR="000D4E11" w:rsidRDefault="000D4E11" w:rsidP="000D4E11">
      <w:pPr>
        <w:spacing w:after="0" w:line="1" w:lineRule="exact"/>
        <w:rPr>
          <w:rFonts w:ascii="Times New Roman" w:eastAsia="Times New Roman" w:hAnsi="Times New Roman"/>
          <w:sz w:val="27"/>
        </w:rPr>
      </w:pPr>
    </w:p>
    <w:p w:rsidR="000D4E11" w:rsidRDefault="000D4E11" w:rsidP="000D4E11">
      <w:pPr>
        <w:numPr>
          <w:ilvl w:val="0"/>
          <w:numId w:val="2"/>
        </w:numPr>
        <w:tabs>
          <w:tab w:val="left" w:pos="304"/>
        </w:tabs>
        <w:spacing w:after="0" w:line="237" w:lineRule="auto"/>
        <w:ind w:left="304" w:hanging="304"/>
        <w:rPr>
          <w:rFonts w:ascii="Times New Roman" w:eastAsia="Times New Roman" w:hAnsi="Times New Roman"/>
          <w:sz w:val="27"/>
        </w:rPr>
      </w:pPr>
      <w:r>
        <w:rPr>
          <w:rFonts w:ascii="Times New Roman" w:eastAsia="Times New Roman" w:hAnsi="Times New Roman"/>
          <w:sz w:val="27"/>
        </w:rPr>
        <w:t>Stress management skills.</w:t>
      </w:r>
    </w:p>
    <w:p w:rsidR="000D4E11" w:rsidRDefault="000D4E11" w:rsidP="000D4E11">
      <w:pPr>
        <w:spacing w:after="0" w:line="258" w:lineRule="exact"/>
        <w:rPr>
          <w:rFonts w:ascii="Times New Roman" w:eastAsia="Times New Roman" w:hAnsi="Times New Roman"/>
        </w:rPr>
      </w:pPr>
    </w:p>
    <w:p w:rsidR="000D4E11" w:rsidRDefault="000D4E11" w:rsidP="000D4E11">
      <w:pPr>
        <w:spacing w:after="0" w:line="265" w:lineRule="auto"/>
        <w:ind w:left="4" w:right="60"/>
        <w:rPr>
          <w:rFonts w:ascii="Times New Roman" w:eastAsia="Times New Roman" w:hAnsi="Times New Roman"/>
          <w:sz w:val="27"/>
        </w:rPr>
      </w:pPr>
      <w:r w:rsidRPr="00830696">
        <w:rPr>
          <w:rFonts w:ascii="Times New Roman" w:eastAsia="Times New Roman" w:hAnsi="Times New Roman"/>
          <w:b/>
          <w:sz w:val="27"/>
        </w:rPr>
        <w:t>Unit-IV: Written Communication</w:t>
      </w:r>
      <w:r>
        <w:rPr>
          <w:rFonts w:ascii="Times New Roman" w:eastAsia="Times New Roman" w:hAnsi="Times New Roman"/>
          <w:sz w:val="27"/>
        </w:rPr>
        <w:t>: Business letters, memos, minutes of meeting, notices, e-mails, agendas and circulars.</w:t>
      </w:r>
    </w:p>
    <w:p w:rsidR="000D4E11" w:rsidRDefault="000D4E11" w:rsidP="000D4E11">
      <w:pPr>
        <w:spacing w:after="0" w:line="245" w:lineRule="auto"/>
        <w:ind w:left="4" w:right="100"/>
        <w:rPr>
          <w:rFonts w:ascii="Times New Roman" w:eastAsia="Times New Roman" w:hAnsi="Times New Roman"/>
          <w:sz w:val="27"/>
        </w:rPr>
      </w:pPr>
      <w:r>
        <w:rPr>
          <w:rFonts w:ascii="Times New Roman" w:eastAsia="Times New Roman" w:hAnsi="Times New Roman"/>
          <w:sz w:val="27"/>
        </w:rPr>
        <w:t>Technical Report Writing: Types of Reports, contents of reports. Formatting, writing styles and documentation.</w:t>
      </w:r>
    </w:p>
    <w:p w:rsidR="000D4E11" w:rsidRDefault="000D4E11" w:rsidP="000D4E11">
      <w:pPr>
        <w:spacing w:after="0" w:line="257" w:lineRule="exact"/>
        <w:rPr>
          <w:rFonts w:ascii="Times New Roman" w:eastAsia="Times New Roman" w:hAnsi="Times New Roman"/>
        </w:rPr>
      </w:pPr>
    </w:p>
    <w:p w:rsidR="000D4E11" w:rsidRPr="000D4E11" w:rsidRDefault="000D4E11" w:rsidP="000D4E11">
      <w:pPr>
        <w:spacing w:after="0" w:line="0" w:lineRule="atLeast"/>
        <w:ind w:left="4"/>
        <w:rPr>
          <w:rFonts w:ascii="Times New Roman" w:eastAsia="Times New Roman" w:hAnsi="Times New Roman"/>
          <w:b/>
          <w:sz w:val="27"/>
        </w:rPr>
      </w:pPr>
      <w:proofErr w:type="spellStart"/>
      <w:r w:rsidRPr="000D4E11">
        <w:rPr>
          <w:rFonts w:ascii="Times New Roman" w:eastAsia="Times New Roman" w:hAnsi="Times New Roman"/>
          <w:b/>
          <w:sz w:val="27"/>
        </w:rPr>
        <w:t>Practicals</w:t>
      </w:r>
      <w:proofErr w:type="spellEnd"/>
      <w:r w:rsidRPr="000D4E11">
        <w:rPr>
          <w:rFonts w:ascii="Times New Roman" w:eastAsia="Times New Roman" w:hAnsi="Times New Roman"/>
          <w:b/>
          <w:sz w:val="27"/>
        </w:rPr>
        <w:t>:</w:t>
      </w:r>
    </w:p>
    <w:p w:rsidR="000D4E11" w:rsidRDefault="000D4E11" w:rsidP="000D4E11">
      <w:pPr>
        <w:spacing w:after="0" w:line="59" w:lineRule="exact"/>
        <w:rPr>
          <w:rFonts w:ascii="Times New Roman" w:eastAsia="Times New Roman" w:hAnsi="Times New Roman"/>
        </w:rPr>
      </w:pPr>
    </w:p>
    <w:p w:rsidR="000D4E11" w:rsidRDefault="000D4E11" w:rsidP="000D4E11">
      <w:pPr>
        <w:spacing w:after="0" w:line="0" w:lineRule="atLeast"/>
        <w:ind w:left="4"/>
        <w:rPr>
          <w:rFonts w:ascii="Times New Roman" w:eastAsia="Times New Roman" w:hAnsi="Times New Roman"/>
          <w:sz w:val="27"/>
        </w:rPr>
      </w:pPr>
      <w:r>
        <w:rPr>
          <w:rFonts w:ascii="Times New Roman" w:eastAsia="Times New Roman" w:hAnsi="Times New Roman"/>
          <w:sz w:val="27"/>
        </w:rPr>
        <w:t>Interviews and Group Activities Personal interviews, group discussion and panel discussion</w:t>
      </w:r>
    </w:p>
    <w:p w:rsidR="000D4E11" w:rsidRDefault="000D4E11" w:rsidP="000D4E11">
      <w:pPr>
        <w:spacing w:after="0" w:line="0" w:lineRule="atLeast"/>
        <w:ind w:left="4"/>
        <w:rPr>
          <w:rFonts w:ascii="Times New Roman" w:eastAsia="Times New Roman" w:hAnsi="Times New Roman"/>
          <w:sz w:val="27"/>
        </w:rPr>
      </w:pPr>
      <w:r>
        <w:rPr>
          <w:rFonts w:ascii="Times New Roman" w:eastAsia="Times New Roman" w:hAnsi="Times New Roman"/>
          <w:sz w:val="27"/>
        </w:rPr>
        <w:t>Creative writing: Paragraph and Essay writing, Book reviews, Movie Reviews, Editorials</w:t>
      </w:r>
    </w:p>
    <w:p w:rsidR="000D4E11" w:rsidRDefault="000D4E11" w:rsidP="000D4E11">
      <w:pPr>
        <w:spacing w:after="0" w:line="0" w:lineRule="atLeast"/>
        <w:ind w:left="4"/>
        <w:rPr>
          <w:rFonts w:ascii="Times New Roman" w:eastAsia="Times New Roman" w:hAnsi="Times New Roman"/>
          <w:sz w:val="27"/>
        </w:rPr>
      </w:pPr>
      <w:r>
        <w:rPr>
          <w:rFonts w:ascii="Times New Roman" w:eastAsia="Times New Roman" w:hAnsi="Times New Roman"/>
          <w:sz w:val="27"/>
        </w:rPr>
        <w:t>and articles.</w:t>
      </w:r>
    </w:p>
    <w:p w:rsidR="000D4E11" w:rsidRDefault="000D4E11" w:rsidP="000D4E11">
      <w:pPr>
        <w:spacing w:after="0" w:line="0" w:lineRule="atLeast"/>
        <w:ind w:left="4"/>
        <w:rPr>
          <w:rFonts w:ascii="Times New Roman" w:eastAsia="Times New Roman" w:hAnsi="Times New Roman"/>
          <w:sz w:val="27"/>
        </w:rPr>
      </w:pPr>
      <w:r>
        <w:rPr>
          <w:rFonts w:ascii="Times New Roman" w:eastAsia="Times New Roman" w:hAnsi="Times New Roman"/>
          <w:sz w:val="27"/>
        </w:rPr>
        <w:t>Self-Learning: Paper writing: Styles of paper writing: Short Communication, Review papers</w:t>
      </w:r>
    </w:p>
    <w:p w:rsidR="000D4E11" w:rsidRDefault="000D4E11" w:rsidP="000D4E11">
      <w:pPr>
        <w:spacing w:after="0" w:line="8" w:lineRule="exact"/>
        <w:rPr>
          <w:rFonts w:ascii="Times New Roman" w:eastAsia="Times New Roman" w:hAnsi="Times New Roman"/>
        </w:rPr>
      </w:pPr>
    </w:p>
    <w:p w:rsidR="000D4E11" w:rsidRDefault="000D4E11" w:rsidP="000D4E11">
      <w:pPr>
        <w:spacing w:after="0" w:line="0" w:lineRule="atLeast"/>
        <w:ind w:left="4"/>
        <w:rPr>
          <w:rFonts w:ascii="Times New Roman" w:eastAsia="Times New Roman" w:hAnsi="Times New Roman"/>
          <w:sz w:val="27"/>
        </w:rPr>
      </w:pPr>
      <w:r>
        <w:rPr>
          <w:rFonts w:ascii="Times New Roman" w:eastAsia="Times New Roman" w:hAnsi="Times New Roman"/>
          <w:sz w:val="27"/>
        </w:rPr>
        <w:t>and Research papers, referencing styles: MLA, Chicago Style and APA.</w:t>
      </w:r>
    </w:p>
    <w:p w:rsidR="000D4E11" w:rsidRDefault="000D4E11" w:rsidP="000D4E11">
      <w:pPr>
        <w:spacing w:after="0" w:line="255" w:lineRule="exact"/>
        <w:rPr>
          <w:rFonts w:ascii="Times New Roman" w:eastAsia="Times New Roman" w:hAnsi="Times New Roman"/>
        </w:rPr>
      </w:pPr>
    </w:p>
    <w:p w:rsidR="000D4E11" w:rsidRDefault="000D4E11" w:rsidP="000D4E11">
      <w:pPr>
        <w:spacing w:after="0" w:line="253" w:lineRule="auto"/>
        <w:ind w:left="4" w:right="20"/>
        <w:jc w:val="both"/>
        <w:rPr>
          <w:rFonts w:ascii="Times New Roman" w:eastAsia="Times New Roman" w:hAnsi="Times New Roman"/>
          <w:sz w:val="27"/>
        </w:rPr>
      </w:pPr>
      <w:r w:rsidRPr="000D4E11">
        <w:rPr>
          <w:rFonts w:ascii="Times New Roman" w:eastAsia="Times New Roman" w:hAnsi="Times New Roman"/>
          <w:b/>
          <w:sz w:val="27"/>
        </w:rPr>
        <w:t>Learning Outcome (LO):</w:t>
      </w:r>
      <w:r>
        <w:rPr>
          <w:rFonts w:ascii="Times New Roman" w:eastAsia="Times New Roman" w:hAnsi="Times New Roman"/>
          <w:sz w:val="27"/>
        </w:rPr>
        <w:t xml:space="preserve"> Students will be able to: 1. understand and demonstrate the use proper writing techniques relevant to the present day technological demands, including anticipating audience reaction. 2. write effective and concise letters and memos, prepare informal and formal reports, proofread and edit copies of business correspondence. 3. develop interpersonal skills that contribute to effective personal social and professional relationships.</w:t>
      </w:r>
    </w:p>
    <w:p w:rsidR="000D4E11" w:rsidRDefault="000D4E11" w:rsidP="000D4E11">
      <w:pPr>
        <w:spacing w:after="0" w:line="20" w:lineRule="exact"/>
        <w:rPr>
          <w:rFonts w:ascii="Times New Roman" w:eastAsia="Times New Roman" w:hAnsi="Times New Roman"/>
        </w:rPr>
      </w:pPr>
      <w:r>
        <w:rPr>
          <w:rFonts w:ascii="Times New Roman" w:eastAsia="Times New Roman" w:hAnsi="Times New Roman"/>
          <w:sz w:val="27"/>
        </w:rPr>
        <w:pict>
          <v:rect id="_x0000_s1027" style="position:absolute;margin-left:0;margin-top:60.65pt;width:512.6pt;height:5.65pt;z-index:-251655168" o:userdrawn="t" fillcolor="#4f81bc" strokecolor="none"/>
        </w:pict>
      </w:r>
    </w:p>
    <w:p w:rsidR="000D4E11" w:rsidRDefault="000D4E11" w:rsidP="000D4E11">
      <w:pPr>
        <w:spacing w:after="0" w:line="20" w:lineRule="exact"/>
        <w:rPr>
          <w:rFonts w:ascii="Times New Roman" w:eastAsia="Times New Roman" w:hAnsi="Times New Roman"/>
        </w:rPr>
        <w:sectPr w:rsidR="000D4E11">
          <w:pgSz w:w="12240" w:h="15840"/>
          <w:pgMar w:top="1027" w:right="1100" w:bottom="0" w:left="876" w:header="0" w:footer="0" w:gutter="0"/>
          <w:cols w:space="0" w:equalWidth="0">
            <w:col w:w="10264"/>
          </w:cols>
          <w:docGrid w:linePitch="360"/>
        </w:sectPr>
      </w:pPr>
    </w:p>
    <w:p w:rsidR="000D4E11" w:rsidRDefault="000D4E11" w:rsidP="000D4E11">
      <w:pPr>
        <w:spacing w:after="0" w:line="200" w:lineRule="exact"/>
        <w:rPr>
          <w:rFonts w:ascii="Times New Roman" w:eastAsia="Times New Roman" w:hAnsi="Times New Roman"/>
        </w:rPr>
      </w:pPr>
    </w:p>
    <w:p w:rsidR="000D4E11" w:rsidRDefault="000D4E11" w:rsidP="000D4E11">
      <w:pPr>
        <w:spacing w:after="0" w:line="200" w:lineRule="exact"/>
        <w:rPr>
          <w:rFonts w:ascii="Times New Roman" w:eastAsia="Times New Roman" w:hAnsi="Times New Roman"/>
        </w:rPr>
      </w:pPr>
    </w:p>
    <w:p w:rsidR="000D4E11" w:rsidRDefault="000D4E11" w:rsidP="000D4E11">
      <w:pPr>
        <w:spacing w:after="0" w:line="200" w:lineRule="exact"/>
        <w:rPr>
          <w:rFonts w:ascii="Times New Roman" w:eastAsia="Times New Roman" w:hAnsi="Times New Roman"/>
        </w:rPr>
      </w:pPr>
    </w:p>
    <w:p w:rsidR="000D4E11" w:rsidRDefault="000D4E11" w:rsidP="000D4E11">
      <w:pPr>
        <w:spacing w:after="0" w:line="200" w:lineRule="exact"/>
        <w:rPr>
          <w:rFonts w:ascii="Times New Roman" w:eastAsia="Times New Roman" w:hAnsi="Times New Roman"/>
        </w:rPr>
      </w:pPr>
    </w:p>
    <w:p w:rsidR="000D4E11" w:rsidRDefault="000D4E11" w:rsidP="000D4E11">
      <w:pPr>
        <w:spacing w:after="0" w:line="200" w:lineRule="exact"/>
        <w:rPr>
          <w:rFonts w:ascii="Times New Roman" w:eastAsia="Times New Roman" w:hAnsi="Times New Roman"/>
        </w:rPr>
      </w:pPr>
    </w:p>
    <w:p w:rsidR="000D4E11" w:rsidRDefault="000D4E11" w:rsidP="000D4E11">
      <w:pPr>
        <w:spacing w:after="0" w:line="200" w:lineRule="exact"/>
        <w:rPr>
          <w:rFonts w:ascii="Times New Roman" w:eastAsia="Times New Roman" w:hAnsi="Times New Roman"/>
        </w:rPr>
      </w:pPr>
    </w:p>
    <w:p w:rsidR="000D4E11" w:rsidRDefault="000D4E11" w:rsidP="000D4E11">
      <w:pPr>
        <w:spacing w:after="0" w:line="229" w:lineRule="exact"/>
        <w:rPr>
          <w:rFonts w:ascii="Times New Roman" w:eastAsia="Times New Roman" w:hAnsi="Times New Roman"/>
        </w:rPr>
      </w:pPr>
    </w:p>
    <w:p w:rsidR="000D4E11" w:rsidRDefault="000D4E11" w:rsidP="000D4E11">
      <w:pPr>
        <w:tabs>
          <w:tab w:val="left" w:pos="9884"/>
        </w:tabs>
        <w:spacing w:after="0" w:line="0" w:lineRule="atLeast"/>
        <w:ind w:left="104"/>
        <w:rPr>
          <w:rFonts w:ascii="Times New Roman" w:eastAsia="Times New Roman" w:hAnsi="Times New Roman"/>
          <w:color w:val="808080"/>
          <w:sz w:val="23"/>
        </w:rPr>
      </w:pPr>
      <w:r>
        <w:rPr>
          <w:rFonts w:ascii="Times New Roman" w:eastAsia="Times New Roman" w:hAnsi="Times New Roman"/>
          <w:sz w:val="27"/>
        </w:rPr>
        <w:t>M.Sc. Biotechnology Second Year Syllabus – (CBCS) - 2020</w:t>
      </w:r>
      <w:r>
        <w:rPr>
          <w:rFonts w:ascii="Times New Roman" w:eastAsia="Times New Roman" w:hAnsi="Times New Roman"/>
        </w:rPr>
        <w:tab/>
      </w:r>
      <w:r>
        <w:rPr>
          <w:rFonts w:ascii="Times New Roman" w:eastAsia="Times New Roman" w:hAnsi="Times New Roman"/>
          <w:color w:val="808080"/>
          <w:sz w:val="23"/>
        </w:rPr>
        <w:t>9</w:t>
      </w:r>
    </w:p>
    <w:p w:rsidR="000D4E11" w:rsidRDefault="000D4E11" w:rsidP="000D4E11">
      <w:pPr>
        <w:tabs>
          <w:tab w:val="left" w:pos="9884"/>
        </w:tabs>
        <w:spacing w:after="0" w:line="0" w:lineRule="atLeast"/>
        <w:ind w:left="104"/>
        <w:rPr>
          <w:rFonts w:ascii="Times New Roman" w:eastAsia="Times New Roman" w:hAnsi="Times New Roman"/>
          <w:color w:val="808080"/>
          <w:sz w:val="23"/>
        </w:rPr>
        <w:sectPr w:rsidR="000D4E11">
          <w:type w:val="continuous"/>
          <w:pgSz w:w="12240" w:h="15840"/>
          <w:pgMar w:top="1027" w:right="1100" w:bottom="0" w:left="876" w:header="0" w:footer="0" w:gutter="0"/>
          <w:cols w:space="0" w:equalWidth="0">
            <w:col w:w="10264"/>
          </w:cols>
          <w:docGrid w:linePitch="360"/>
        </w:sectPr>
      </w:pPr>
    </w:p>
    <w:p w:rsidR="000D4E11" w:rsidRDefault="000D4E11" w:rsidP="000D4E11">
      <w:pPr>
        <w:spacing w:after="0" w:line="319" w:lineRule="auto"/>
        <w:ind w:left="4" w:right="40"/>
        <w:rPr>
          <w:rFonts w:ascii="Times New Roman" w:eastAsia="Times New Roman" w:hAnsi="Times New Roman"/>
          <w:i/>
          <w:sz w:val="27"/>
        </w:rPr>
      </w:pPr>
      <w:bookmarkStart w:id="0" w:name="page11"/>
      <w:bookmarkEnd w:id="0"/>
      <w:r>
        <w:rPr>
          <w:rFonts w:ascii="Times New Roman" w:eastAsia="Times New Roman" w:hAnsi="Times New Roman"/>
          <w:i/>
          <w:sz w:val="27"/>
        </w:rPr>
        <w:lastRenderedPageBreak/>
        <w:t xml:space="preserve">Text Books: 1. Lehman C. M., </w:t>
      </w:r>
      <w:proofErr w:type="spellStart"/>
      <w:r>
        <w:rPr>
          <w:rFonts w:ascii="Times New Roman" w:eastAsia="Times New Roman" w:hAnsi="Times New Roman"/>
          <w:i/>
          <w:sz w:val="27"/>
        </w:rPr>
        <w:t>DuFrene</w:t>
      </w:r>
      <w:proofErr w:type="spellEnd"/>
      <w:r>
        <w:rPr>
          <w:rFonts w:ascii="Times New Roman" w:eastAsia="Times New Roman" w:hAnsi="Times New Roman"/>
          <w:i/>
          <w:sz w:val="27"/>
        </w:rPr>
        <w:t xml:space="preserve"> D.D., &amp; Walker. B-BCOM-An Innovative Approach to Learning and Teaching Business Communication. </w:t>
      </w:r>
      <w:proofErr w:type="spellStart"/>
      <w:r>
        <w:rPr>
          <w:rFonts w:ascii="Times New Roman" w:eastAsia="Times New Roman" w:hAnsi="Times New Roman"/>
          <w:i/>
          <w:sz w:val="27"/>
        </w:rPr>
        <w:t>Cengage</w:t>
      </w:r>
      <w:proofErr w:type="spellEnd"/>
      <w:r>
        <w:rPr>
          <w:rFonts w:ascii="Times New Roman" w:eastAsia="Times New Roman" w:hAnsi="Times New Roman"/>
          <w:i/>
          <w:sz w:val="27"/>
        </w:rPr>
        <w:t xml:space="preserve"> Learning New Delhi</w:t>
      </w:r>
    </w:p>
    <w:p w:rsidR="000D4E11" w:rsidRDefault="000D4E11" w:rsidP="000D4E11">
      <w:pPr>
        <w:spacing w:after="0" w:line="95" w:lineRule="exact"/>
        <w:rPr>
          <w:rFonts w:ascii="Times New Roman" w:eastAsia="Times New Roman" w:hAnsi="Times New Roman"/>
        </w:rPr>
      </w:pPr>
    </w:p>
    <w:p w:rsidR="000D4E11" w:rsidRDefault="000D4E11" w:rsidP="000D4E11">
      <w:pPr>
        <w:numPr>
          <w:ilvl w:val="0"/>
          <w:numId w:val="3"/>
        </w:numPr>
        <w:tabs>
          <w:tab w:val="left" w:pos="277"/>
        </w:tabs>
        <w:spacing w:after="0" w:line="316" w:lineRule="auto"/>
        <w:ind w:left="4" w:right="320" w:hanging="4"/>
        <w:rPr>
          <w:rFonts w:ascii="Times New Roman" w:eastAsia="Times New Roman" w:hAnsi="Times New Roman"/>
          <w:i/>
          <w:sz w:val="27"/>
        </w:rPr>
      </w:pPr>
      <w:proofErr w:type="spellStart"/>
      <w:r>
        <w:rPr>
          <w:rFonts w:ascii="Times New Roman" w:eastAsia="Times New Roman" w:hAnsi="Times New Roman"/>
          <w:i/>
          <w:sz w:val="27"/>
        </w:rPr>
        <w:t>McMurrey</w:t>
      </w:r>
      <w:proofErr w:type="spellEnd"/>
      <w:r>
        <w:rPr>
          <w:rFonts w:ascii="Times New Roman" w:eastAsia="Times New Roman" w:hAnsi="Times New Roman"/>
          <w:i/>
          <w:sz w:val="27"/>
        </w:rPr>
        <w:t xml:space="preserve"> A.M&amp; Buckley J., Handbook for Technical Writing. </w:t>
      </w:r>
      <w:proofErr w:type="spellStart"/>
      <w:r>
        <w:rPr>
          <w:rFonts w:ascii="Times New Roman" w:eastAsia="Times New Roman" w:hAnsi="Times New Roman"/>
          <w:i/>
          <w:sz w:val="27"/>
        </w:rPr>
        <w:t>Cengage</w:t>
      </w:r>
      <w:proofErr w:type="spellEnd"/>
      <w:r>
        <w:rPr>
          <w:rFonts w:ascii="Times New Roman" w:eastAsia="Times New Roman" w:hAnsi="Times New Roman"/>
          <w:i/>
          <w:sz w:val="27"/>
        </w:rPr>
        <w:t xml:space="preserve"> Learning, New Delhi.</w:t>
      </w:r>
    </w:p>
    <w:p w:rsidR="000D4E11" w:rsidRDefault="000D4E11" w:rsidP="000D4E11">
      <w:pPr>
        <w:spacing w:after="0" w:line="96" w:lineRule="exact"/>
        <w:rPr>
          <w:rFonts w:ascii="Times New Roman" w:eastAsia="Times New Roman" w:hAnsi="Times New Roman"/>
        </w:rPr>
      </w:pPr>
    </w:p>
    <w:p w:rsidR="000D4E11" w:rsidRDefault="000D4E11" w:rsidP="000D4E11">
      <w:pPr>
        <w:spacing w:after="0" w:line="298" w:lineRule="auto"/>
        <w:ind w:left="4" w:right="40"/>
        <w:rPr>
          <w:rFonts w:ascii="Times New Roman" w:eastAsia="Times New Roman" w:hAnsi="Times New Roman"/>
          <w:i/>
          <w:sz w:val="27"/>
        </w:rPr>
      </w:pPr>
      <w:r>
        <w:rPr>
          <w:rFonts w:ascii="Times New Roman" w:eastAsia="Times New Roman" w:hAnsi="Times New Roman"/>
          <w:i/>
          <w:sz w:val="27"/>
        </w:rPr>
        <w:t xml:space="preserve">Reference Books: 1. </w:t>
      </w:r>
      <w:proofErr w:type="spellStart"/>
      <w:r>
        <w:rPr>
          <w:rFonts w:ascii="Times New Roman" w:eastAsia="Times New Roman" w:hAnsi="Times New Roman"/>
          <w:i/>
          <w:sz w:val="27"/>
        </w:rPr>
        <w:t>Lesikar</w:t>
      </w:r>
      <w:proofErr w:type="spellEnd"/>
      <w:r>
        <w:rPr>
          <w:rFonts w:ascii="Times New Roman" w:eastAsia="Times New Roman" w:hAnsi="Times New Roman"/>
          <w:i/>
          <w:sz w:val="27"/>
        </w:rPr>
        <w:t xml:space="preserve"> R.V &amp; </w:t>
      </w:r>
      <w:proofErr w:type="spellStart"/>
      <w:r>
        <w:rPr>
          <w:rFonts w:ascii="Times New Roman" w:eastAsia="Times New Roman" w:hAnsi="Times New Roman"/>
          <w:i/>
          <w:sz w:val="27"/>
        </w:rPr>
        <w:t>Flately</w:t>
      </w:r>
      <w:proofErr w:type="spellEnd"/>
      <w:r>
        <w:rPr>
          <w:rFonts w:ascii="Times New Roman" w:eastAsia="Times New Roman" w:hAnsi="Times New Roman"/>
          <w:i/>
          <w:sz w:val="27"/>
        </w:rPr>
        <w:t xml:space="preserve"> </w:t>
      </w:r>
      <w:proofErr w:type="spellStart"/>
      <w:r>
        <w:rPr>
          <w:rFonts w:ascii="Times New Roman" w:eastAsia="Times New Roman" w:hAnsi="Times New Roman"/>
          <w:i/>
          <w:sz w:val="27"/>
        </w:rPr>
        <w:t>M.E.,Basic</w:t>
      </w:r>
      <w:proofErr w:type="spellEnd"/>
      <w:r>
        <w:rPr>
          <w:rFonts w:ascii="Times New Roman" w:eastAsia="Times New Roman" w:hAnsi="Times New Roman"/>
          <w:i/>
          <w:sz w:val="27"/>
        </w:rPr>
        <w:t xml:space="preserve"> Business Communication-Skills for Empowering the Internet Generation. Tata McGraw-Hill Publishing Company Limited. New Delhi.</w:t>
      </w:r>
    </w:p>
    <w:p w:rsidR="000D4E11" w:rsidRDefault="000D4E11" w:rsidP="000D4E11">
      <w:pPr>
        <w:spacing w:after="0" w:line="20" w:lineRule="exact"/>
        <w:rPr>
          <w:rFonts w:ascii="Times New Roman" w:eastAsia="Times New Roman" w:hAnsi="Times New Roman"/>
        </w:rPr>
      </w:pPr>
      <w:r>
        <w:rPr>
          <w:rFonts w:ascii="Times New Roman" w:eastAsia="Times New Roman" w:hAnsi="Times New Roman"/>
          <w:i/>
          <w:sz w:val="27"/>
        </w:rPr>
        <w:pict>
          <v:rect id="_x0000_s1028" style="position:absolute;margin-left:0;margin-top:550.8pt;width:512.6pt;height:5.65pt;z-index:-251654144" o:userdrawn="t" fillcolor="#4f81bc" strokecolor="none"/>
        </w:pict>
      </w:r>
    </w:p>
    <w:p w:rsidR="000D4E11" w:rsidRDefault="000D4E11" w:rsidP="000D4E11">
      <w:pPr>
        <w:spacing w:after="0" w:line="20" w:lineRule="exact"/>
        <w:rPr>
          <w:rFonts w:ascii="Times New Roman" w:eastAsia="Times New Roman" w:hAnsi="Times New Roman"/>
        </w:rPr>
        <w:sectPr w:rsidR="000D4E11">
          <w:pgSz w:w="12240" w:h="15840"/>
          <w:pgMar w:top="1021" w:right="1220" w:bottom="0" w:left="876" w:header="0" w:footer="0" w:gutter="0"/>
          <w:cols w:space="0" w:equalWidth="0">
            <w:col w:w="10144"/>
          </w:cols>
          <w:docGrid w:linePitch="360"/>
        </w:sectPr>
      </w:pPr>
    </w:p>
    <w:p w:rsidR="000D4E11" w:rsidRDefault="000D4E11" w:rsidP="000D4E11">
      <w:pPr>
        <w:spacing w:after="0" w:line="200" w:lineRule="exact"/>
        <w:rPr>
          <w:rFonts w:ascii="Times New Roman" w:eastAsia="Times New Roman" w:hAnsi="Times New Roman"/>
        </w:rPr>
      </w:pPr>
    </w:p>
    <w:p w:rsidR="000D4E11" w:rsidRDefault="000D4E11" w:rsidP="000D4E11">
      <w:pPr>
        <w:spacing w:after="0" w:line="200" w:lineRule="exact"/>
        <w:rPr>
          <w:rFonts w:ascii="Times New Roman" w:eastAsia="Times New Roman" w:hAnsi="Times New Roman"/>
        </w:rPr>
      </w:pPr>
    </w:p>
    <w:p w:rsidR="000D4E11" w:rsidRDefault="000D4E11" w:rsidP="000D4E11">
      <w:pPr>
        <w:spacing w:after="0" w:line="200" w:lineRule="exact"/>
        <w:rPr>
          <w:rFonts w:ascii="Times New Roman" w:eastAsia="Times New Roman" w:hAnsi="Times New Roman"/>
        </w:rPr>
      </w:pPr>
    </w:p>
    <w:p w:rsidR="000D4E11" w:rsidRDefault="000D4E11" w:rsidP="000D4E11">
      <w:pPr>
        <w:spacing w:after="0" w:line="200" w:lineRule="exact"/>
        <w:rPr>
          <w:rFonts w:ascii="Times New Roman" w:eastAsia="Times New Roman" w:hAnsi="Times New Roman"/>
        </w:rPr>
      </w:pPr>
    </w:p>
    <w:p w:rsidR="000D4E11" w:rsidRDefault="000D4E11" w:rsidP="000D4E11">
      <w:pPr>
        <w:spacing w:after="0" w:line="200" w:lineRule="exact"/>
        <w:rPr>
          <w:rFonts w:ascii="Times New Roman" w:eastAsia="Times New Roman" w:hAnsi="Times New Roman"/>
        </w:rPr>
      </w:pPr>
    </w:p>
    <w:p w:rsidR="000D4E11" w:rsidRDefault="000D4E11" w:rsidP="000D4E11">
      <w:pPr>
        <w:spacing w:after="0" w:line="200" w:lineRule="exact"/>
        <w:rPr>
          <w:rFonts w:ascii="Times New Roman" w:eastAsia="Times New Roman" w:hAnsi="Times New Roman"/>
        </w:rPr>
      </w:pPr>
    </w:p>
    <w:p w:rsidR="000D4E11" w:rsidRDefault="000D4E11" w:rsidP="000D4E11">
      <w:pPr>
        <w:spacing w:after="0" w:line="200" w:lineRule="exact"/>
        <w:rPr>
          <w:rFonts w:ascii="Times New Roman" w:eastAsia="Times New Roman" w:hAnsi="Times New Roman"/>
        </w:rPr>
      </w:pPr>
    </w:p>
    <w:p w:rsidR="000D4E11" w:rsidRDefault="000D4E11" w:rsidP="000D4E11">
      <w:pPr>
        <w:spacing w:after="0" w:line="200" w:lineRule="exact"/>
        <w:rPr>
          <w:rFonts w:ascii="Times New Roman" w:eastAsia="Times New Roman" w:hAnsi="Times New Roman"/>
        </w:rPr>
      </w:pPr>
    </w:p>
    <w:p w:rsidR="000D4E11" w:rsidRDefault="000D4E11" w:rsidP="000D4E11">
      <w:pPr>
        <w:spacing w:after="0" w:line="200" w:lineRule="exact"/>
        <w:rPr>
          <w:rFonts w:ascii="Times New Roman" w:eastAsia="Times New Roman" w:hAnsi="Times New Roman"/>
        </w:rPr>
      </w:pPr>
    </w:p>
    <w:p w:rsidR="000D4E11" w:rsidRDefault="000D4E11" w:rsidP="000D4E11">
      <w:pPr>
        <w:spacing w:after="0" w:line="200" w:lineRule="exact"/>
        <w:rPr>
          <w:rFonts w:ascii="Times New Roman" w:eastAsia="Times New Roman" w:hAnsi="Times New Roman"/>
        </w:rPr>
      </w:pPr>
    </w:p>
    <w:p w:rsidR="000D4E11" w:rsidRDefault="000D4E11" w:rsidP="000D4E11">
      <w:pPr>
        <w:spacing w:after="0" w:line="200" w:lineRule="exact"/>
        <w:rPr>
          <w:rFonts w:ascii="Times New Roman" w:eastAsia="Times New Roman" w:hAnsi="Times New Roman"/>
        </w:rPr>
      </w:pPr>
    </w:p>
    <w:p w:rsidR="000D4E11" w:rsidRDefault="000D4E11" w:rsidP="000D4E11">
      <w:pPr>
        <w:spacing w:after="0" w:line="200" w:lineRule="exact"/>
        <w:rPr>
          <w:rFonts w:ascii="Times New Roman" w:eastAsia="Times New Roman" w:hAnsi="Times New Roman"/>
        </w:rPr>
      </w:pPr>
    </w:p>
    <w:p w:rsidR="000D4E11" w:rsidRDefault="000D4E11" w:rsidP="000D4E11">
      <w:pPr>
        <w:spacing w:after="0" w:line="200" w:lineRule="exact"/>
        <w:rPr>
          <w:rFonts w:ascii="Times New Roman" w:eastAsia="Times New Roman" w:hAnsi="Times New Roman"/>
        </w:rPr>
      </w:pPr>
    </w:p>
    <w:p w:rsidR="000D4E11" w:rsidRDefault="000D4E11" w:rsidP="000D4E11">
      <w:pPr>
        <w:spacing w:after="0" w:line="200" w:lineRule="exact"/>
        <w:rPr>
          <w:rFonts w:ascii="Times New Roman" w:eastAsia="Times New Roman" w:hAnsi="Times New Roman"/>
        </w:rPr>
      </w:pPr>
    </w:p>
    <w:p w:rsidR="000D4E11" w:rsidRDefault="000D4E11" w:rsidP="000D4E11">
      <w:pPr>
        <w:spacing w:after="0" w:line="200" w:lineRule="exact"/>
        <w:rPr>
          <w:rFonts w:ascii="Times New Roman" w:eastAsia="Times New Roman" w:hAnsi="Times New Roman"/>
        </w:rPr>
      </w:pPr>
    </w:p>
    <w:p w:rsidR="000D4E11" w:rsidRDefault="000D4E11" w:rsidP="000D4E11">
      <w:pPr>
        <w:spacing w:after="0" w:line="200" w:lineRule="exact"/>
        <w:rPr>
          <w:rFonts w:ascii="Times New Roman" w:eastAsia="Times New Roman" w:hAnsi="Times New Roman"/>
        </w:rPr>
      </w:pPr>
    </w:p>
    <w:p w:rsidR="00225FBF" w:rsidRDefault="00225FBF" w:rsidP="000D4E11">
      <w:pPr>
        <w:spacing w:after="0"/>
      </w:pPr>
    </w:p>
    <w:sectPr w:rsidR="00225F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hybridMultilevel"/>
    <w:tmpl w:val="75A2A8D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F"/>
    <w:multiLevelType w:val="hybridMultilevel"/>
    <w:tmpl w:val="08EDBD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0"/>
    <w:multiLevelType w:val="hybridMultilevel"/>
    <w:tmpl w:val="79838CB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20"/>
  <w:characterSpacingControl w:val="doNotCompress"/>
  <w:compat>
    <w:useFELayout/>
  </w:compat>
  <w:rsids>
    <w:rsidRoot w:val="000D4E11"/>
    <w:rsid w:val="000D4E11"/>
    <w:rsid w:val="00225F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2021-03-25T07:15:00Z</dcterms:created>
  <dcterms:modified xsi:type="dcterms:W3CDTF">2021-03-25T07:17:00Z</dcterms:modified>
</cp:coreProperties>
</file>