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62" w:rsidRDefault="00D12062" w:rsidP="00D12062">
      <w:pPr>
        <w:spacing w:after="0"/>
        <w:ind w:left="360"/>
        <w:jc w:val="center"/>
        <w:rPr>
          <w:b/>
          <w:sz w:val="36"/>
        </w:rPr>
      </w:pPr>
      <w:proofErr w:type="spellStart"/>
      <w:r>
        <w:rPr>
          <w:b/>
          <w:sz w:val="36"/>
        </w:rPr>
        <w:t>Dayanand</w:t>
      </w:r>
      <w:proofErr w:type="spellEnd"/>
      <w:r>
        <w:rPr>
          <w:b/>
          <w:sz w:val="36"/>
        </w:rPr>
        <w:t xml:space="preserve"> Science College, </w:t>
      </w:r>
      <w:proofErr w:type="spellStart"/>
      <w:r>
        <w:rPr>
          <w:b/>
          <w:sz w:val="36"/>
        </w:rPr>
        <w:t>Latur</w:t>
      </w:r>
      <w:proofErr w:type="spellEnd"/>
    </w:p>
    <w:p w:rsidR="00D12062" w:rsidRDefault="00D12062" w:rsidP="00D12062">
      <w:pPr>
        <w:spacing w:after="0"/>
        <w:ind w:left="360"/>
        <w:jc w:val="center"/>
        <w:rPr>
          <w:b/>
          <w:sz w:val="36"/>
        </w:rPr>
      </w:pPr>
      <w:r>
        <w:rPr>
          <w:b/>
          <w:sz w:val="36"/>
        </w:rPr>
        <w:t>Department of Biotechnology</w:t>
      </w:r>
    </w:p>
    <w:p w:rsidR="00D12062" w:rsidRDefault="00D12062" w:rsidP="00D12062">
      <w:pPr>
        <w:spacing w:after="0"/>
        <w:ind w:left="360"/>
        <w:jc w:val="center"/>
        <w:rPr>
          <w:b/>
          <w:sz w:val="36"/>
        </w:rPr>
      </w:pPr>
      <w:r>
        <w:rPr>
          <w:b/>
          <w:sz w:val="36"/>
        </w:rPr>
        <w:t>Class: M.Sc. BT F.Y. (</w:t>
      </w:r>
      <w:proofErr w:type="spellStart"/>
      <w:r>
        <w:rPr>
          <w:b/>
          <w:sz w:val="36"/>
        </w:rPr>
        <w:t>sem</w:t>
      </w:r>
      <w:proofErr w:type="spellEnd"/>
      <w:r>
        <w:rPr>
          <w:b/>
          <w:sz w:val="36"/>
        </w:rPr>
        <w:t>-I)</w:t>
      </w:r>
    </w:p>
    <w:p w:rsidR="00D12062" w:rsidRDefault="00D12062" w:rsidP="00D12062">
      <w:pPr>
        <w:spacing w:after="0"/>
        <w:ind w:left="360"/>
        <w:jc w:val="center"/>
        <w:rPr>
          <w:b/>
          <w:sz w:val="36"/>
        </w:rPr>
      </w:pPr>
      <w:r>
        <w:rPr>
          <w:b/>
          <w:sz w:val="36"/>
        </w:rPr>
        <w:t>Subject: Biochemistry (BT-III)</w:t>
      </w:r>
    </w:p>
    <w:p w:rsidR="00D12062" w:rsidRDefault="00D12062" w:rsidP="00D12062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F66208">
        <w:rPr>
          <w:b/>
          <w:sz w:val="32"/>
          <w:szCs w:val="32"/>
        </w:rPr>
        <w:t xml:space="preserve">eacher – </w:t>
      </w:r>
      <w:proofErr w:type="spellStart"/>
      <w:r>
        <w:rPr>
          <w:b/>
          <w:sz w:val="32"/>
          <w:szCs w:val="32"/>
        </w:rPr>
        <w:t>Komatwar</w:t>
      </w:r>
      <w:proofErr w:type="spellEnd"/>
      <w:r>
        <w:rPr>
          <w:b/>
          <w:sz w:val="32"/>
          <w:szCs w:val="32"/>
        </w:rPr>
        <w:t>. K. S.</w:t>
      </w:r>
    </w:p>
    <w:p w:rsidR="006905B0" w:rsidRDefault="00821F8C" w:rsidP="00BB22A7">
      <w:pPr>
        <w:spacing w:after="163"/>
        <w:ind w:left="-90" w:right="-819" w:firstLine="0"/>
      </w:pPr>
      <w:r w:rsidRPr="00821F8C">
        <w:rPr>
          <w:noProof/>
          <w:sz w:val="22"/>
        </w:rPr>
      </w:r>
      <w:r w:rsidRPr="00821F8C">
        <w:rPr>
          <w:noProof/>
          <w:sz w:val="22"/>
        </w:rPr>
        <w:pict>
          <v:group id="Group 9344" o:spid="_x0000_s1026" style="width:493.5pt;height:2.25pt;mso-position-horizontal-relative:char;mso-position-vertical-relative:line" coordsize="62674,287">
            <v:shape id="Shape 130" o:spid="_x0000_s1028" style="position:absolute;top:96;width:62674;height:190" coordsize="6267450,19050" path="m,19050l6267450,e" filled="f" fillcolor="black">
              <v:fill opacity="0"/>
            </v:shape>
            <v:shape id="Shape 131" o:spid="_x0000_s1027" style="position:absolute;width:62674;height:190" coordsize="6267450,19050" path="m,19050l6267450,e" filled="f" fillcolor="black">
              <v:fill opacity="0"/>
            </v:shape>
            <w10:wrap type="none"/>
            <w10:anchorlock/>
          </v:group>
        </w:pic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1.The smallest unit of matter –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element                 B) molecule         C)atom                      D) nucleus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2.Atomic mass is contributed by –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A) proton and electron          B)proton and neutron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C) electron and neutron         D) neutron and electron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3.Isobars refers to –  </w:t>
      </w:r>
    </w:p>
    <w:p w:rsidR="006905B0" w:rsidRPr="00D12062" w:rsidRDefault="00140410">
      <w:pPr>
        <w:numPr>
          <w:ilvl w:val="0"/>
          <w:numId w:val="1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same atomic number and same atomic mass </w:t>
      </w:r>
    </w:p>
    <w:p w:rsidR="006905B0" w:rsidRPr="00D12062" w:rsidRDefault="00140410">
      <w:pPr>
        <w:numPr>
          <w:ilvl w:val="0"/>
          <w:numId w:val="1"/>
        </w:numPr>
        <w:spacing w:after="158"/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different atomic number but same atomic mass</w:t>
      </w:r>
    </w:p>
    <w:p w:rsidR="006905B0" w:rsidRPr="00D12062" w:rsidRDefault="00140410">
      <w:pPr>
        <w:numPr>
          <w:ilvl w:val="0"/>
          <w:numId w:val="1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different atomic number and different atomic mass </w:t>
      </w:r>
    </w:p>
    <w:p w:rsidR="006905B0" w:rsidRPr="00D12062" w:rsidRDefault="00140410">
      <w:pPr>
        <w:numPr>
          <w:ilvl w:val="0"/>
          <w:numId w:val="1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none of above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4.Primary and secondary structures of molecules are respectively stabilized by –</w:t>
      </w:r>
    </w:p>
    <w:p w:rsidR="006905B0" w:rsidRPr="00D12062" w:rsidRDefault="00140410">
      <w:pPr>
        <w:numPr>
          <w:ilvl w:val="0"/>
          <w:numId w:val="2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covalent and ionic bond </w:t>
      </w:r>
    </w:p>
    <w:p w:rsidR="006905B0" w:rsidRPr="00D12062" w:rsidRDefault="00140410">
      <w:pPr>
        <w:numPr>
          <w:ilvl w:val="0"/>
          <w:numId w:val="2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ionic and covalent bond </w:t>
      </w:r>
    </w:p>
    <w:p w:rsidR="006905B0" w:rsidRPr="00D12062" w:rsidRDefault="00140410">
      <w:pPr>
        <w:numPr>
          <w:ilvl w:val="0"/>
          <w:numId w:val="2"/>
        </w:numPr>
        <w:spacing w:after="158"/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covalent and hydrogen bond</w:t>
      </w:r>
    </w:p>
    <w:p w:rsidR="006905B0" w:rsidRPr="00D12062" w:rsidRDefault="00140410">
      <w:pPr>
        <w:numPr>
          <w:ilvl w:val="0"/>
          <w:numId w:val="2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covalent and ionic bond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5.Amount of glucose required in grams to prepare 20ml of 2% glucose?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4 g      B) 0.4 g      C) 2 g     D) 20 g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6. Equivalent weight of 1N H</w:t>
      </w:r>
      <w:r w:rsidRPr="00D12062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D12062">
        <w:rPr>
          <w:rFonts w:ascii="Times New Roman" w:hAnsi="Times New Roman" w:cs="Times New Roman"/>
          <w:sz w:val="22"/>
          <w:szCs w:val="22"/>
        </w:rPr>
        <w:t>SO</w:t>
      </w:r>
      <w:r w:rsidRPr="00D12062">
        <w:rPr>
          <w:rFonts w:ascii="Times New Roman" w:hAnsi="Times New Roman" w:cs="Times New Roman"/>
          <w:sz w:val="22"/>
          <w:szCs w:val="22"/>
          <w:vertAlign w:val="subscript"/>
        </w:rPr>
        <w:t xml:space="preserve">4 </w:t>
      </w:r>
      <w:r w:rsidRPr="00D12062">
        <w:rPr>
          <w:rFonts w:ascii="Times New Roman" w:hAnsi="Times New Roman" w:cs="Times New Roman"/>
          <w:sz w:val="22"/>
          <w:szCs w:val="22"/>
        </w:rPr>
        <w:t xml:space="preserve">is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(Given Mol. Wt. = 98)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A) 38.5 g        B) 43 g          C) 45 g       D)49 g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7. The system which can exchange energy but not matter with the surrounding is referred as -  </w:t>
      </w:r>
    </w:p>
    <w:p w:rsidR="006905B0" w:rsidRPr="00D12062" w:rsidRDefault="00140410">
      <w:pPr>
        <w:numPr>
          <w:ilvl w:val="0"/>
          <w:numId w:val="3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isolated system </w:t>
      </w:r>
    </w:p>
    <w:p w:rsidR="006905B0" w:rsidRPr="00D12062" w:rsidRDefault="00140410">
      <w:pPr>
        <w:numPr>
          <w:ilvl w:val="0"/>
          <w:numId w:val="3"/>
        </w:numPr>
        <w:spacing w:after="158"/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closed system</w:t>
      </w:r>
    </w:p>
    <w:p w:rsidR="006905B0" w:rsidRPr="00D12062" w:rsidRDefault="00140410">
      <w:pPr>
        <w:numPr>
          <w:ilvl w:val="0"/>
          <w:numId w:val="3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open system </w:t>
      </w:r>
    </w:p>
    <w:p w:rsidR="006905B0" w:rsidRPr="00D12062" w:rsidRDefault="00140410">
      <w:pPr>
        <w:numPr>
          <w:ilvl w:val="0"/>
          <w:numId w:val="3"/>
        </w:numPr>
        <w:ind w:hanging="276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both A and B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8.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Amont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of heat energy required to raise the temperature of 1 kg of water by 1°C is designated as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1 calorie         B) 10 kilo calorie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C)1 kilo calorie     D) 100 calorie </w:t>
      </w:r>
    </w:p>
    <w:p w:rsidR="006905B0" w:rsidRPr="00D12062" w:rsidRDefault="00140410">
      <w:pPr>
        <w:spacing w:after="193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9. The pH value of 10</w:t>
      </w:r>
      <w:r w:rsidRPr="00D12062">
        <w:rPr>
          <w:rFonts w:ascii="Times New Roman" w:hAnsi="Times New Roman" w:cs="Times New Roman"/>
          <w:sz w:val="22"/>
          <w:szCs w:val="22"/>
          <w:vertAlign w:val="superscript"/>
        </w:rPr>
        <w:t xml:space="preserve">-2 </w:t>
      </w:r>
      <w:r w:rsidRPr="00D12062">
        <w:rPr>
          <w:rFonts w:ascii="Times New Roman" w:hAnsi="Times New Roman" w:cs="Times New Roman"/>
          <w:sz w:val="22"/>
          <w:szCs w:val="22"/>
        </w:rPr>
        <w:t xml:space="preserve">M KOH is –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2        B)12      C) 10     D) 14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10. The non specific type of bonding resulting in any two substances when they are brought closer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A) hydrogen bond         B) ionic bond         C)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vanderwaals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     D) covalent bond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11. Calculate the ionic strength of 0.1 MgSO</w:t>
      </w:r>
      <w:r w:rsidRPr="00D12062">
        <w:rPr>
          <w:rFonts w:ascii="Times New Roman" w:hAnsi="Times New Roman" w:cs="Times New Roman"/>
          <w:sz w:val="22"/>
          <w:szCs w:val="22"/>
          <w:vertAlign w:val="subscript"/>
        </w:rPr>
        <w:t xml:space="preserve">4 </w:t>
      </w:r>
      <w:r w:rsidRPr="00D12062">
        <w:rPr>
          <w:rFonts w:ascii="Times New Roman" w:hAnsi="Times New Roman" w:cs="Times New Roman"/>
          <w:sz w:val="22"/>
          <w:szCs w:val="22"/>
        </w:rPr>
        <w:t xml:space="preserve">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4               B) 0.2   C)0.4           D) 2.4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12. Lipid rafts in cell membrane constitutes of –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sphingomyelin    B) cholesterol and sphingosine      C) lipids only    D) none of above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13. gamma linoleic acid is –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satured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fats     B) polyunsaturated fats    C)  sterols        D) lipids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14. Thermal stability of cell membrane depends on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unsaturated fats           B) saturated fats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C) lipid rafts                        D) both b and c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15. According to Singer and Nicholson Model, cell membrane is in –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gel state             B) liquid state          C) quasi-fluid       D) all of above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16. Method used to study mobility of cell membrane proteins is –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FRET       B) FRAP      C) diffusion        D) Permeability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17. Palmitic acid comprises of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12C       B) 14C        C) 16C          D) 18C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18. Strong acids – </w:t>
      </w:r>
    </w:p>
    <w:p w:rsidR="006905B0" w:rsidRPr="00D12062" w:rsidRDefault="00140410">
      <w:pPr>
        <w:numPr>
          <w:ilvl w:val="0"/>
          <w:numId w:val="4"/>
        </w:numPr>
        <w:ind w:hanging="28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have strong conjugate base </w:t>
      </w:r>
    </w:p>
    <w:p w:rsidR="006905B0" w:rsidRPr="00D12062" w:rsidRDefault="00140410">
      <w:pPr>
        <w:numPr>
          <w:ilvl w:val="0"/>
          <w:numId w:val="4"/>
        </w:numPr>
        <w:ind w:hanging="28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dissociate completely </w:t>
      </w:r>
    </w:p>
    <w:p w:rsidR="006905B0" w:rsidRPr="00D12062" w:rsidRDefault="00140410">
      <w:pPr>
        <w:numPr>
          <w:ilvl w:val="0"/>
          <w:numId w:val="4"/>
        </w:numPr>
        <w:ind w:hanging="28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have weak conjugate base </w:t>
      </w:r>
    </w:p>
    <w:p w:rsidR="006905B0" w:rsidRPr="00BB22A7" w:rsidRDefault="00140410" w:rsidP="00BB22A7">
      <w:pPr>
        <w:numPr>
          <w:ilvl w:val="0"/>
          <w:numId w:val="4"/>
        </w:numPr>
        <w:spacing w:after="158"/>
        <w:ind w:hanging="28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both b and c </w:t>
      </w:r>
    </w:p>
    <w:p w:rsidR="006905B0" w:rsidRPr="00D12062" w:rsidRDefault="00140410">
      <w:pPr>
        <w:spacing w:after="16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19. The reaction with ΔG = -27 kcal/mol is -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at equilibrium                      B) not spontaneous       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C) low activation energy        D) spontaneous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20. Second law of thermodynamics is –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A) enthalpy            B) energy conservation         C) entropy          D) heat </w:t>
      </w:r>
    </w:p>
    <w:p w:rsidR="00140410" w:rsidRPr="00D12062" w:rsidRDefault="00140410" w:rsidP="00140410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 w:rsidP="00140410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21. A triose sugar is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Glycerose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(B) Ribose     (C) Erythrose    (D) Fructose </w:t>
      </w:r>
    </w:p>
    <w:p w:rsidR="006905B0" w:rsidRPr="00D12062" w:rsidRDefault="00140410">
      <w:pPr>
        <w:numPr>
          <w:ilvl w:val="0"/>
          <w:numId w:val="5"/>
        </w:numPr>
        <w:spacing w:after="2" w:line="389" w:lineRule="auto"/>
        <w:ind w:right="1569" w:hanging="362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The general formula of monosaccharides is -  (A) CnH2nOn   (B) C2nH2On    (C) CnH2O2n    (D) CnH2nO2n </w:t>
      </w:r>
    </w:p>
    <w:p w:rsidR="006905B0" w:rsidRPr="00D12062" w:rsidRDefault="00140410">
      <w:pPr>
        <w:numPr>
          <w:ilvl w:val="0"/>
          <w:numId w:val="5"/>
        </w:numPr>
        <w:spacing w:after="158"/>
        <w:ind w:right="1569" w:hanging="362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The number of isomers of glucose is </w:t>
      </w:r>
    </w:p>
    <w:p w:rsidR="006905B0" w:rsidRDefault="00140410" w:rsidP="00BB22A7">
      <w:pPr>
        <w:spacing w:after="1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2      (B) 4     (C) 8       (D) 16 </w:t>
      </w:r>
    </w:p>
    <w:p w:rsidR="00BB22A7" w:rsidRPr="00D12062" w:rsidRDefault="00BB22A7" w:rsidP="00BB22A7">
      <w:pPr>
        <w:spacing w:after="1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24.Which of the following is a reducing sugar?</w:t>
      </w:r>
    </w:p>
    <w:p w:rsidR="006905B0" w:rsidRPr="00D12062" w:rsidRDefault="0014041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Sucrose  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Trehalose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(C)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Isomaltose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 (D) Agar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25.The sugar found in DNA is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Xylose    (B) Ribose   (C)Deoxyribose   (D) Ribulose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26.The carbohydrate of the blood group substances is </w:t>
      </w:r>
    </w:p>
    <w:p w:rsidR="006905B0" w:rsidRPr="00D12062" w:rsidRDefault="0014041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Sucrose   (B)Fucose    (C) Arabinose   (D) Maltose </w:t>
      </w:r>
    </w:p>
    <w:p w:rsidR="006905B0" w:rsidRPr="00D12062" w:rsidRDefault="006905B0">
      <w:pPr>
        <w:spacing w:after="16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27.The sugar found in milk is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Galactose      (B) Glucose        (C) Fructose   (D)Lactose </w:t>
      </w:r>
    </w:p>
    <w:p w:rsidR="006905B0" w:rsidRPr="00D12062" w:rsidRDefault="00140410" w:rsidP="00BB22A7">
      <w:pPr>
        <w:spacing w:after="0" w:line="391" w:lineRule="auto"/>
        <w:ind w:right="887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28.The polysaccharide used in assessing the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glomerular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fittration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rate (GFR) is (A) Glycogen       (B) Agar        (C)Inulin         (D) Hyaluronic acid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29.The constituent unit of inulin is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Glucose        (B)Fructose         (C) Mannose         (D) Galactose </w:t>
      </w:r>
    </w:p>
    <w:p w:rsidR="006905B0" w:rsidRPr="00D12062" w:rsidRDefault="00140410">
      <w:pPr>
        <w:numPr>
          <w:ilvl w:val="0"/>
          <w:numId w:val="6"/>
        </w:numPr>
        <w:spacing w:after="0" w:line="391" w:lineRule="auto"/>
        <w:ind w:right="972" w:hanging="364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The polysaccharide found in the exoskeleton of invertebrates is (A) Pectin     (B) Chitin       (C) Cellulose       (D) Chondroitin sulphate </w:t>
      </w:r>
    </w:p>
    <w:p w:rsidR="006905B0" w:rsidRPr="00D12062" w:rsidRDefault="00140410">
      <w:pPr>
        <w:numPr>
          <w:ilvl w:val="0"/>
          <w:numId w:val="6"/>
        </w:numPr>
        <w:spacing w:after="158"/>
        <w:ind w:right="972" w:hanging="364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Sucrose consists of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Glucose + glucose              (B) Glucose + fructose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Glucose + galactose              (D) Glucose + mannose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32. Repeating units of hyaluronic acid are </w:t>
      </w:r>
    </w:p>
    <w:p w:rsidR="006905B0" w:rsidRPr="00D12062" w:rsidRDefault="00140410">
      <w:pPr>
        <w:numPr>
          <w:ilvl w:val="0"/>
          <w:numId w:val="7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N-acetyl glucosamine and D-glucuronic acid </w:t>
      </w:r>
    </w:p>
    <w:p w:rsidR="006905B0" w:rsidRPr="00D12062" w:rsidRDefault="00140410">
      <w:pPr>
        <w:numPr>
          <w:ilvl w:val="0"/>
          <w:numId w:val="7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N-acetyl galactosamine and D-glucuronic acid </w:t>
      </w:r>
    </w:p>
    <w:p w:rsidR="006905B0" w:rsidRPr="00D12062" w:rsidRDefault="00140410">
      <w:pPr>
        <w:numPr>
          <w:ilvl w:val="0"/>
          <w:numId w:val="7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N-acetyl glucosamine and galactose </w:t>
      </w:r>
    </w:p>
    <w:p w:rsidR="006905B0" w:rsidRPr="00D12062" w:rsidRDefault="00140410">
      <w:pPr>
        <w:numPr>
          <w:ilvl w:val="0"/>
          <w:numId w:val="7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N-acetyl galactosamine and L- iduronic acid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33. An example of a hydroxy fatty acid is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Ricinoleic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acid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Crotonic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acid          (C) Butyric acid        (D) Oleic acid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34. An example of a saturated fatty acid is </w:t>
      </w:r>
    </w:p>
    <w:p w:rsidR="006905B0" w:rsidRPr="00D12062" w:rsidRDefault="00140410" w:rsidP="00BB22A7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Palmitic acid(B) Oleic acid         (C) Linoleic acid         (D) Erucic acid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35. If the fatty acid is esterified with an alcohol of high molecular weight instead of glycerol, the resulting compound is - 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Lipositol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Plasmalogen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       (C) Wax  (D) Cephalin </w:t>
      </w:r>
    </w:p>
    <w:p w:rsidR="006905B0" w:rsidRPr="00D12062" w:rsidRDefault="00140410">
      <w:pPr>
        <w:numPr>
          <w:ilvl w:val="0"/>
          <w:numId w:val="8"/>
        </w:numPr>
        <w:spacing w:after="2" w:line="389" w:lineRule="auto"/>
        <w:ind w:hanging="362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 fatty acid which is not synthesized in the body and has to be supplied in the diet is (A) Palmitic acid     (B) Lauric acid         (C) Linolenic acid          (D) Palmitoleic acid </w:t>
      </w:r>
    </w:p>
    <w:p w:rsidR="006905B0" w:rsidRPr="00D12062" w:rsidRDefault="00140410">
      <w:pPr>
        <w:numPr>
          <w:ilvl w:val="0"/>
          <w:numId w:val="8"/>
        </w:numPr>
        <w:spacing w:after="158"/>
        <w:ind w:hanging="362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Essential fatty acid: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Linoleic acid                    (B) Linolenic acid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(C) Arachidonic acid                  (D) All these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38. The fatty acid present in cerebrosides is </w:t>
      </w:r>
    </w:p>
    <w:p w:rsidR="006905B0" w:rsidRPr="00D12062" w:rsidRDefault="00140410" w:rsidP="00BB22A7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Lignoceric acid(B) Valeric acid        (C) Caprylic acid         (D) Behenic acid 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39.In humans, a dietary essential fatty acid is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Palmitic acid              (B) Stearic acid </w:t>
      </w:r>
    </w:p>
    <w:p w:rsidR="00140410" w:rsidRPr="00D12062" w:rsidRDefault="00140410" w:rsidP="00BB22A7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Oleic acid                (D)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Linoleic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acid</w:t>
      </w:r>
    </w:p>
    <w:p w:rsidR="006905B0" w:rsidRPr="00D12062" w:rsidRDefault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40. A lipid containing alcoholic amine residue is </w:t>
      </w:r>
    </w:p>
    <w:p w:rsidR="006905B0" w:rsidRPr="00D12062" w:rsidRDefault="00140410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Phosphatidic acid         (B) Ganglioside </w:t>
      </w:r>
    </w:p>
    <w:p w:rsidR="00140410" w:rsidRPr="00D12062" w:rsidRDefault="00140410" w:rsidP="00BB22A7">
      <w:pPr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Glucocerebroside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  (D)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Sphingomyelin</w:t>
      </w:r>
      <w:proofErr w:type="spellEnd"/>
    </w:p>
    <w:p w:rsidR="006905B0" w:rsidRPr="00D12062" w:rsidRDefault="00140410" w:rsidP="00140410">
      <w:pPr>
        <w:spacing w:after="15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41. All proteins contain the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Same 20 amino acids   (B) Different amino acids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300 Amino acids occurring in nature            (D) Only a few amino acids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42. Proteins contain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Only L- α - amino acids   (B) Only D-amino acids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DL-Amino acids                                   (D) Both (A) and (B)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43. The optically inactive amino acid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Glycine   (B) Serine   (C) Threonine    (D) Valine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44. At neutral pH, a mixture of amino acids in solution would be predominantly: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Dipolar ions   (B) Nonpolar molecules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Positive and monovalent          (D) Hydrophobic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45. The true statement about solutions of amino acids at physiological pH is </w:t>
      </w:r>
    </w:p>
    <w:p w:rsidR="006905B0" w:rsidRPr="00D12062" w:rsidRDefault="00140410">
      <w:pPr>
        <w:numPr>
          <w:ilvl w:val="0"/>
          <w:numId w:val="9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All amino acids contain both positive and negative charges </w:t>
      </w:r>
    </w:p>
    <w:p w:rsidR="006905B0" w:rsidRPr="00D12062" w:rsidRDefault="00140410">
      <w:pPr>
        <w:numPr>
          <w:ilvl w:val="0"/>
          <w:numId w:val="9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All amino acids contain positively charged side chains </w:t>
      </w:r>
    </w:p>
    <w:p w:rsidR="006905B0" w:rsidRPr="00D12062" w:rsidRDefault="00140410">
      <w:pPr>
        <w:numPr>
          <w:ilvl w:val="0"/>
          <w:numId w:val="9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Some amino acids contain only positive charge </w:t>
      </w:r>
    </w:p>
    <w:p w:rsidR="006905B0" w:rsidRPr="00D12062" w:rsidRDefault="00140410">
      <w:pPr>
        <w:numPr>
          <w:ilvl w:val="0"/>
          <w:numId w:val="9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All amino acids contain negatively charged side chains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46. pH (isoelectric pH) of alanine is </w:t>
      </w:r>
    </w:p>
    <w:p w:rsidR="006905B0" w:rsidRPr="00D12062" w:rsidRDefault="00140410" w:rsidP="00BB22A7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6.02   (B) 6.6       (C) 6.8        (D) 7.2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47. Since the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pK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values for aspartic acid are 2.0, 3.9 and 10.0, it follows that the isoelectric (pH)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3.0   (B) 3.9         (C) 5.9         (D) 6.0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48. Sulphur containing amino acid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Methionine   (B) Leucine      (C) Valine      (D) Asparagine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49. An example of sulphur containing amino acid is </w:t>
      </w:r>
    </w:p>
    <w:p w:rsidR="006905B0" w:rsidRPr="00D12062" w:rsidRDefault="00140410">
      <w:pPr>
        <w:numPr>
          <w:ilvl w:val="0"/>
          <w:numId w:val="10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2-Amino-3-mercaptopropanoic acid </w:t>
      </w:r>
    </w:p>
    <w:p w:rsidR="006905B0" w:rsidRPr="00D12062" w:rsidRDefault="00140410">
      <w:pPr>
        <w:numPr>
          <w:ilvl w:val="0"/>
          <w:numId w:val="1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2-Amino-3-methylbutanoic acid </w:t>
      </w:r>
    </w:p>
    <w:p w:rsidR="006905B0" w:rsidRPr="00D12062" w:rsidRDefault="00140410">
      <w:pPr>
        <w:numPr>
          <w:ilvl w:val="0"/>
          <w:numId w:val="1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2-Amino-3-hydroxypropanoic acid </w:t>
      </w:r>
    </w:p>
    <w:p w:rsidR="006905B0" w:rsidRPr="00D12062" w:rsidRDefault="00140410">
      <w:pPr>
        <w:numPr>
          <w:ilvl w:val="0"/>
          <w:numId w:val="1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Amino acetic acid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50. All the following are sulphur containing amino acids found in proteins except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Cysteine     (B) Cystine   (C) Methionine       (D) Threonine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51. An aromatic amino acid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Lysine (B) Tyrosine   (C) Taurine     (D) Arginine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52. A Holoenzyme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Functional unit      (B) Apo enzyme       (C) Coenzyme      (D) All of these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53. Example of an extracellular enzyme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Lactate dehydrogenase           (B) Cytochrome oxidase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Pancreatic lipase   (D) Hexokinase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54. Enzymes, which are produced in inactive form in the living cells, are called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Papain      (B) Lysozymes       (C) Apoenzymes    (D) Proenzymes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55. An example of ligases is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Succinate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thiokinase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Alanine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racemase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Fumarase                                (D) Aldolase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56. An example of lyases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Glutamine synthetase              (B) Fumarase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Cholinesterase                              (D) Amylase </w:t>
      </w:r>
    </w:p>
    <w:p w:rsidR="006905B0" w:rsidRPr="00D12062" w:rsidRDefault="00140410">
      <w:pPr>
        <w:spacing w:after="160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57. Fischer’s ‘lock and key’ model of the enzyme action implies that </w:t>
      </w:r>
    </w:p>
    <w:p w:rsidR="006905B0" w:rsidRPr="00D12062" w:rsidRDefault="00140410">
      <w:pPr>
        <w:numPr>
          <w:ilvl w:val="0"/>
          <w:numId w:val="11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The active site is complementary in shape to that of substance only after interaction. </w:t>
      </w:r>
    </w:p>
    <w:p w:rsidR="006905B0" w:rsidRPr="00D12062" w:rsidRDefault="00140410">
      <w:pPr>
        <w:numPr>
          <w:ilvl w:val="0"/>
          <w:numId w:val="11"/>
        </w:numPr>
        <w:spacing w:after="158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The active site is complementary in shape to that of substance </w:t>
      </w:r>
    </w:p>
    <w:p w:rsidR="006905B0" w:rsidRPr="00D12062" w:rsidRDefault="00140410">
      <w:pPr>
        <w:numPr>
          <w:ilvl w:val="0"/>
          <w:numId w:val="11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Substrates change conformation prior to active site interaction </w:t>
      </w:r>
    </w:p>
    <w:p w:rsidR="006905B0" w:rsidRPr="00D12062" w:rsidRDefault="00140410">
      <w:pPr>
        <w:numPr>
          <w:ilvl w:val="0"/>
          <w:numId w:val="11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The active site is flexible and adjusts to substrate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58.Coenzymes are </w:t>
      </w:r>
    </w:p>
    <w:p w:rsidR="006905B0" w:rsidRPr="00D12062" w:rsidRDefault="00140410">
      <w:pPr>
        <w:numPr>
          <w:ilvl w:val="0"/>
          <w:numId w:val="12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Heat stable, dialyzable, non protein organic molecules </w:t>
      </w:r>
    </w:p>
    <w:p w:rsidR="006905B0" w:rsidRPr="00D12062" w:rsidRDefault="00140410">
      <w:pPr>
        <w:numPr>
          <w:ilvl w:val="0"/>
          <w:numId w:val="12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Soluble, colloidal, protein molecules </w:t>
      </w:r>
    </w:p>
    <w:p w:rsidR="006905B0" w:rsidRPr="00D12062" w:rsidRDefault="00140410">
      <w:pPr>
        <w:numPr>
          <w:ilvl w:val="0"/>
          <w:numId w:val="12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Structural analogue of enzymes </w:t>
      </w:r>
    </w:p>
    <w:p w:rsidR="006905B0" w:rsidRPr="00D12062" w:rsidRDefault="00140410">
      <w:pPr>
        <w:numPr>
          <w:ilvl w:val="0"/>
          <w:numId w:val="12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Different forms of enzymes  </w:t>
      </w:r>
    </w:p>
    <w:p w:rsidR="006905B0" w:rsidRPr="00D12062" w:rsidRDefault="006905B0">
      <w:pPr>
        <w:spacing w:after="161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 w:rsidP="00140410">
      <w:pPr>
        <w:ind w:left="360" w:firstLine="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59. Isoenzymes are </w:t>
      </w:r>
    </w:p>
    <w:p w:rsidR="006905B0" w:rsidRPr="00D12062" w:rsidRDefault="00140410">
      <w:pPr>
        <w:numPr>
          <w:ilvl w:val="0"/>
          <w:numId w:val="13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Chemically, immunologically and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electrophoretically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different forms of an enzyme </w:t>
      </w:r>
    </w:p>
    <w:p w:rsidR="006905B0" w:rsidRPr="00D12062" w:rsidRDefault="00140410">
      <w:pPr>
        <w:numPr>
          <w:ilvl w:val="0"/>
          <w:numId w:val="13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Different forms of an enzyme similar in all properties </w:t>
      </w:r>
    </w:p>
    <w:p w:rsidR="006905B0" w:rsidRPr="00D12062" w:rsidRDefault="00140410">
      <w:pPr>
        <w:numPr>
          <w:ilvl w:val="0"/>
          <w:numId w:val="13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Catalysing different reactions </w:t>
      </w:r>
    </w:p>
    <w:p w:rsidR="006905B0" w:rsidRPr="00D12062" w:rsidRDefault="00140410">
      <w:pPr>
        <w:numPr>
          <w:ilvl w:val="0"/>
          <w:numId w:val="13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Having the same quaternary structures like the enzymes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60. Factors affecting enzyme activity: </w:t>
      </w:r>
    </w:p>
    <w:p w:rsidR="006905B0" w:rsidRPr="00D12062" w:rsidRDefault="00140410">
      <w:pPr>
        <w:spacing w:after="0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Concentration      (B) pH         (C) Temperature        (D) All of these</w:t>
      </w:r>
    </w:p>
    <w:p w:rsidR="006905B0" w:rsidRPr="00D12062" w:rsidRDefault="006905B0">
      <w:pPr>
        <w:spacing w:after="161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61. A nucleoside consists of </w:t>
      </w:r>
    </w:p>
    <w:p w:rsidR="006905B0" w:rsidRPr="00D12062" w:rsidRDefault="00140410">
      <w:pPr>
        <w:numPr>
          <w:ilvl w:val="0"/>
          <w:numId w:val="14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Nitrogenous base </w:t>
      </w:r>
    </w:p>
    <w:p w:rsidR="006905B0" w:rsidRPr="00D12062" w:rsidRDefault="00140410">
      <w:pPr>
        <w:numPr>
          <w:ilvl w:val="0"/>
          <w:numId w:val="14"/>
        </w:numPr>
        <w:spacing w:after="158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or pyrimidine base + sugar </w:t>
      </w:r>
    </w:p>
    <w:p w:rsidR="006905B0" w:rsidRPr="00D12062" w:rsidRDefault="00140410">
      <w:pPr>
        <w:numPr>
          <w:ilvl w:val="0"/>
          <w:numId w:val="14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or pyrimidine base + phosphorous </w:t>
      </w:r>
    </w:p>
    <w:p w:rsidR="006905B0" w:rsidRPr="00D12062" w:rsidRDefault="00140410">
      <w:pPr>
        <w:numPr>
          <w:ilvl w:val="0"/>
          <w:numId w:val="14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+ pyrimidine base + sugar + phosphorous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62. A nucleotide consists of </w:t>
      </w:r>
    </w:p>
    <w:p w:rsidR="006905B0" w:rsidRPr="00D12062" w:rsidRDefault="00140410">
      <w:pPr>
        <w:numPr>
          <w:ilvl w:val="0"/>
          <w:numId w:val="15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 nitrogenous base like choline </w:t>
      </w:r>
    </w:p>
    <w:p w:rsidR="006905B0" w:rsidRPr="00D12062" w:rsidRDefault="00140410">
      <w:pPr>
        <w:numPr>
          <w:ilvl w:val="0"/>
          <w:numId w:val="15"/>
        </w:numPr>
        <w:spacing w:after="158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+ pyrimidine base + sugar + phosphorous </w:t>
      </w:r>
    </w:p>
    <w:p w:rsidR="006905B0" w:rsidRPr="00D12062" w:rsidRDefault="00140410">
      <w:pPr>
        <w:numPr>
          <w:ilvl w:val="0"/>
          <w:numId w:val="15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or pyrimidine base + sugar </w:t>
      </w:r>
    </w:p>
    <w:p w:rsidR="006905B0" w:rsidRPr="00D12062" w:rsidRDefault="00140410">
      <w:pPr>
        <w:numPr>
          <w:ilvl w:val="0"/>
          <w:numId w:val="15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Purine or pyrimidine base + phosphorous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63. A purine nucleotide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AMP   (B) UMP    (C) CMP   (D) TMP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64. A pyrimidine nucleotide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(A) GMP    (B) AMP    (C) CMP   (D) IMP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65. Adenine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6-Amino purine   (B) 2-Amino-6-oxypurine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2-Oxy-4-aminopyrimidine       (D) 2, 4-Dioxypyrimidine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66. 2, 4-Dioxypyrimidine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Thymine    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Cystosine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(C)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Uracil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  (D) Guanine </w:t>
      </w: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67. The chemical name of guanine is </w:t>
      </w:r>
    </w:p>
    <w:p w:rsidR="006905B0" w:rsidRPr="00D12062" w:rsidRDefault="00140410">
      <w:pPr>
        <w:numPr>
          <w:ilvl w:val="0"/>
          <w:numId w:val="16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2,4-Dioxy-5-methylpyrimidine </w:t>
      </w:r>
    </w:p>
    <w:p w:rsidR="006905B0" w:rsidRPr="00D12062" w:rsidRDefault="00140410">
      <w:pPr>
        <w:numPr>
          <w:ilvl w:val="0"/>
          <w:numId w:val="16"/>
        </w:numPr>
        <w:spacing w:after="158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2-Amino-6-oxypurine </w:t>
      </w:r>
    </w:p>
    <w:p w:rsidR="006905B0" w:rsidRPr="00D12062" w:rsidRDefault="00140410">
      <w:pPr>
        <w:numPr>
          <w:ilvl w:val="0"/>
          <w:numId w:val="16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2-Oxy-4-aminopyrimidine </w:t>
      </w:r>
    </w:p>
    <w:p w:rsidR="006905B0" w:rsidRPr="00D12062" w:rsidRDefault="00140410">
      <w:pPr>
        <w:numPr>
          <w:ilvl w:val="0"/>
          <w:numId w:val="16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2, 4-Dioxypyrimidine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68. Nucleotides and nucleic acids concentration are often also expressed in terms of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ng         (B) mg             (C)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meq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>(D) OD at 260 nm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69. The pyrimidine nucleotide acting as the high energy intermediate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ATP       (B) UTP            (C) UDPG        (D) CMP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70. The carbon of the pentose in ester linkage with the phosphate in a nucleotide structure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C1          (B) C3                (C) C4             (D) C5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71. Uracil and ribose form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Uridine   (B) Cytidine           (C) Guanosine         (D) Adenosine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72. The most abundant free nucleotide in mammalian cells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ATP   (B) NAD(               C) GTP            (D) FAD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73. The nucleic acid base found in mRNA but not in DNA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Adenine         (B) Cytosine        (C) Guanine         (D) Uracil</w:t>
      </w:r>
    </w:p>
    <w:p w:rsidR="006905B0" w:rsidRPr="00D12062" w:rsidRDefault="00140410">
      <w:pPr>
        <w:spacing w:after="160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74. In RNA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moleule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‘Caps’ </w:t>
      </w:r>
    </w:p>
    <w:p w:rsidR="006905B0" w:rsidRPr="00D12062" w:rsidRDefault="00140410">
      <w:pPr>
        <w:numPr>
          <w:ilvl w:val="0"/>
          <w:numId w:val="17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Allow tRNA to be processed </w:t>
      </w:r>
    </w:p>
    <w:p w:rsidR="006905B0" w:rsidRPr="00D12062" w:rsidRDefault="00140410">
      <w:pPr>
        <w:numPr>
          <w:ilvl w:val="0"/>
          <w:numId w:val="17"/>
        </w:numPr>
        <w:spacing w:after="158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Are unique to eukaryotic mRNA </w:t>
      </w:r>
    </w:p>
    <w:p w:rsidR="006905B0" w:rsidRPr="00D12062" w:rsidRDefault="00140410">
      <w:pPr>
        <w:numPr>
          <w:ilvl w:val="0"/>
          <w:numId w:val="17"/>
        </w:numPr>
        <w:spacing w:after="160"/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Occur at the 3’ end of tRNA</w:t>
      </w:r>
    </w:p>
    <w:p w:rsidR="006905B0" w:rsidRPr="00D12062" w:rsidRDefault="00140410">
      <w:pPr>
        <w:numPr>
          <w:ilvl w:val="0"/>
          <w:numId w:val="17"/>
        </w:numPr>
        <w:ind w:hanging="348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Allow correct translation of prokaryotic mRNA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75. In contrast to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eukaryoticmRNA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, prokaryotic mRNA </w:t>
      </w:r>
    </w:p>
    <w:p w:rsidR="006905B0" w:rsidRPr="00D12062" w:rsidRDefault="00140410">
      <w:pPr>
        <w:numPr>
          <w:ilvl w:val="0"/>
          <w:numId w:val="18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Can be polycistronic </w:t>
      </w:r>
    </w:p>
    <w:p w:rsidR="006905B0" w:rsidRPr="00D12062" w:rsidRDefault="00140410">
      <w:pPr>
        <w:numPr>
          <w:ilvl w:val="0"/>
          <w:numId w:val="18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Is synthesized with introns </w:t>
      </w:r>
    </w:p>
    <w:p w:rsidR="006905B0" w:rsidRPr="00D12062" w:rsidRDefault="00140410">
      <w:pPr>
        <w:numPr>
          <w:ilvl w:val="0"/>
          <w:numId w:val="18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Can only be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monocistronic</w:t>
      </w:r>
      <w:proofErr w:type="spellEnd"/>
    </w:p>
    <w:p w:rsidR="006905B0" w:rsidRPr="00BB22A7" w:rsidRDefault="00140410" w:rsidP="00BB22A7">
      <w:pPr>
        <w:numPr>
          <w:ilvl w:val="0"/>
          <w:numId w:val="18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Has a poly A tail </w:t>
      </w: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76. The nitrogenous base present in the RNA molecule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Thymine   (B) Uracil       (C) Xanthine      (D) Hypoxanthine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77. RNA does not contain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Uracil          (B) Adenine    (C) Thymine       (D) Ribose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78. The sugar moiety present in RNA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Ribulose     (B) Arabinose     (C) Ribose        (D) Deoxyribose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79. The structure of tRNA appears like a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Helix          (B) Hair pin          (C) Clover leaf      (D) Coil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80. In DNA molecule </w:t>
      </w:r>
    </w:p>
    <w:p w:rsidR="006905B0" w:rsidRPr="00D12062" w:rsidRDefault="00140410">
      <w:pPr>
        <w:numPr>
          <w:ilvl w:val="0"/>
          <w:numId w:val="19"/>
        </w:numPr>
        <w:ind w:hanging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Guanine content does not equal cytosine content </w:t>
      </w:r>
    </w:p>
    <w:p w:rsidR="006905B0" w:rsidRPr="00D12062" w:rsidRDefault="00140410">
      <w:pPr>
        <w:numPr>
          <w:ilvl w:val="0"/>
          <w:numId w:val="19"/>
        </w:numPr>
        <w:ind w:hanging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Adenine content does not equal thymine content </w:t>
      </w:r>
    </w:p>
    <w:p w:rsidR="006905B0" w:rsidRPr="00D12062" w:rsidRDefault="00140410">
      <w:pPr>
        <w:numPr>
          <w:ilvl w:val="0"/>
          <w:numId w:val="19"/>
        </w:numPr>
        <w:ind w:hanging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Adenine content equals uracil content </w:t>
      </w:r>
    </w:p>
    <w:p w:rsidR="006905B0" w:rsidRPr="00D12062" w:rsidRDefault="00140410">
      <w:pPr>
        <w:numPr>
          <w:ilvl w:val="0"/>
          <w:numId w:val="19"/>
        </w:numPr>
        <w:spacing w:after="158"/>
        <w:ind w:hanging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Guanine content equals cytosine content </w:t>
      </w:r>
    </w:p>
    <w:p w:rsidR="006905B0" w:rsidRPr="00D12062" w:rsidRDefault="006905B0">
      <w:pPr>
        <w:spacing w:after="161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81. Hormones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Act as coenzyme                                  (B) Act as enzyme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Influence synthesis of enzymes   (D) Belong to B-complex group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82. Hormone that binds to intracellular receptor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Adrenocorticotropic hormone        (B) Thyroxine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Follicle stimulating hormone             (D) Glucagon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83. Hormone that bind to cell surface receptor and require the second messenger camp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Antidiuretic hormone   (B) Cholecystokinin      (C) Calcitriol        (D) Gastrin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84. A hormone secreted from anterior pituitary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Growth hormone   (B) Vasopressin          (C) Oxytocin         (D) Epinephrine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85. A hormone secreted from posterior pituitary is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Vasopressin   (B) Thyrotropic hormone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Prolactin                          (D) Adrenocorticotropic hormone </w:t>
      </w: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86. Acromegaly results due to excessive release of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(A) Thyroxine    (B) Growth hormone          (C) Insulin       (D) Glucagon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87. Growth hormone is released by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Somatostatin                                            (B) Growth hormone releasing hormone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Prolactin release inhibiting hormone      (D) Luteinizing releasing hormone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88. Biological activity of ACTH requires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10-N-terminal amino acid    (B) 24-N-terminal amino acid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24-C-terminal amino acid                 (D) 15-C-terminal amino acid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89. ACTH stimulates the secretion of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Glucocorticoids   (B) Epinephrine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Thyroxine                          (D) Luteinizing hormone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90. Excessive secretion of ACTH causes </w:t>
      </w:r>
    </w:p>
    <w:p w:rsidR="006905B0" w:rsidRPr="00D12062" w:rsidRDefault="00140410">
      <w:pPr>
        <w:spacing w:after="160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Cushing’s syndrome(B) Addison’s disease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Myxoedema                      (D) Thyrotoxicosis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91. ADH </w:t>
      </w:r>
    </w:p>
    <w:p w:rsidR="006905B0" w:rsidRPr="00D12062" w:rsidRDefault="00140410">
      <w:pPr>
        <w:spacing w:after="0" w:line="391" w:lineRule="auto"/>
        <w:ind w:left="355" w:right="374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Reabsorbs water from renal tubules   (B) Excretes water from renal tubules (C) Excretes hypotonic urine                          (D) Causes low specific gravity of urine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92. Insufficient free T3 and T4 results in </w:t>
      </w:r>
    </w:p>
    <w:p w:rsidR="006905B0" w:rsidRPr="00D12062" w:rsidRDefault="00140410">
      <w:pPr>
        <w:spacing w:after="160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Grave’s disease                      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Mysoedema</w:t>
      </w:r>
      <w:proofErr w:type="spellEnd"/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Cushing syndrome                    (D) Gigantism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93. PTH </w:t>
      </w:r>
    </w:p>
    <w:p w:rsidR="006905B0" w:rsidRPr="00D12062" w:rsidRDefault="00140410">
      <w:pPr>
        <w:numPr>
          <w:ilvl w:val="0"/>
          <w:numId w:val="20"/>
        </w:numPr>
        <w:spacing w:after="158"/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Reduces the renal clearance or excretion of calcium </w:t>
      </w:r>
    </w:p>
    <w:p w:rsidR="006905B0" w:rsidRPr="00D12062" w:rsidRDefault="00140410">
      <w:pPr>
        <w:numPr>
          <w:ilvl w:val="0"/>
          <w:numId w:val="2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Increases renal phosphate clearance </w:t>
      </w:r>
    </w:p>
    <w:p w:rsidR="006905B0" w:rsidRPr="00D12062" w:rsidRDefault="00140410">
      <w:pPr>
        <w:numPr>
          <w:ilvl w:val="0"/>
          <w:numId w:val="2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Increases the renal clearance of calcium </w:t>
      </w:r>
    </w:p>
    <w:p w:rsidR="006905B0" w:rsidRPr="00D12062" w:rsidRDefault="00140410">
      <w:pPr>
        <w:numPr>
          <w:ilvl w:val="0"/>
          <w:numId w:val="20"/>
        </w:numPr>
        <w:ind w:hanging="350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Decreases the renal phosphate clearance </w:t>
      </w:r>
    </w:p>
    <w:p w:rsidR="006905B0" w:rsidRPr="00D12062" w:rsidRDefault="00140410">
      <w:pPr>
        <w:numPr>
          <w:ilvl w:val="0"/>
          <w:numId w:val="21"/>
        </w:numPr>
        <w:spacing w:after="158"/>
        <w:ind w:hanging="364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Calcitonin causes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Calcinuria and phosphaturia   (B) Decrease in urinary calcium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Decrease in urinary phosphorous       (D) Increase in blood calcium level </w:t>
      </w: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140410">
      <w:pPr>
        <w:numPr>
          <w:ilvl w:val="0"/>
          <w:numId w:val="21"/>
        </w:numPr>
        <w:spacing w:after="158"/>
        <w:ind w:hanging="364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Vitamins are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(A) Accessory food factors   (B) Generally synthesized in the body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Produced in endocrine glands      (D) Proteins in nature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96.Vitamin A or retinal is a </w:t>
      </w:r>
    </w:p>
    <w:p w:rsidR="006905B0" w:rsidRPr="00D12062" w:rsidRDefault="00140410">
      <w:pPr>
        <w:numPr>
          <w:ilvl w:val="0"/>
          <w:numId w:val="22"/>
        </w:numPr>
        <w:ind w:hanging="34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lastRenderedPageBreak/>
        <w:t xml:space="preserve">Steroid                            </w:t>
      </w:r>
    </w:p>
    <w:p w:rsidR="006905B0" w:rsidRPr="00D12062" w:rsidRDefault="00140410">
      <w:pPr>
        <w:numPr>
          <w:ilvl w:val="0"/>
          <w:numId w:val="22"/>
        </w:numPr>
        <w:spacing w:after="158"/>
        <w:ind w:hanging="345"/>
        <w:rPr>
          <w:rFonts w:ascii="Times New Roman" w:hAnsi="Times New Roman" w:cs="Times New Roman"/>
          <w:sz w:val="22"/>
          <w:szCs w:val="22"/>
        </w:rPr>
      </w:pPr>
      <w:proofErr w:type="spellStart"/>
      <w:r w:rsidRPr="00D12062">
        <w:rPr>
          <w:rFonts w:ascii="Times New Roman" w:hAnsi="Times New Roman" w:cs="Times New Roman"/>
          <w:sz w:val="22"/>
          <w:szCs w:val="22"/>
        </w:rPr>
        <w:t>Polyisoprenoid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compound containing a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cyclohexenyl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ring</w:t>
      </w:r>
    </w:p>
    <w:p w:rsidR="006905B0" w:rsidRPr="00D12062" w:rsidRDefault="00140410">
      <w:pPr>
        <w:numPr>
          <w:ilvl w:val="0"/>
          <w:numId w:val="22"/>
        </w:numPr>
        <w:ind w:hanging="34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Benzoquinone derivative   </w:t>
      </w:r>
    </w:p>
    <w:p w:rsidR="006905B0" w:rsidRPr="00D12062" w:rsidRDefault="00140410">
      <w:pPr>
        <w:numPr>
          <w:ilvl w:val="0"/>
          <w:numId w:val="22"/>
        </w:numPr>
        <w:ind w:hanging="34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6-Hydroxychromane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97. Fat soluble vitamins are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Soluble in alcohol               (B) one or more Propene units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(C) Stored in liver                   (D) All these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98. Deficiency of Vitamin A causes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Xeropthalmia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(B)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Hypoprothrombinemia</w:t>
      </w:r>
      <w:proofErr w:type="spellEnd"/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Megaloblastic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anemia</w:t>
      </w:r>
      <w:proofErr w:type="spellEnd"/>
      <w:r w:rsidRPr="00D12062">
        <w:rPr>
          <w:rFonts w:ascii="Times New Roman" w:hAnsi="Times New Roman" w:cs="Times New Roman"/>
          <w:sz w:val="22"/>
          <w:szCs w:val="22"/>
        </w:rPr>
        <w:t xml:space="preserve">   (D) Pernicious </w:t>
      </w:r>
      <w:proofErr w:type="spellStart"/>
      <w:r w:rsidRPr="00D12062">
        <w:rPr>
          <w:rFonts w:ascii="Times New Roman" w:hAnsi="Times New Roman" w:cs="Times New Roman"/>
          <w:sz w:val="22"/>
          <w:szCs w:val="22"/>
        </w:rPr>
        <w:t>anemia</w:t>
      </w:r>
      <w:proofErr w:type="spellEnd"/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99. Vitamin D absorption is increased in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Acid pH of intestine   (B) Alkaline pH of intestine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(C) Impaired fat absorption           (D) Contents of diet </w:t>
      </w:r>
    </w:p>
    <w:p w:rsidR="006905B0" w:rsidRPr="00D12062" w:rsidRDefault="00140410">
      <w:pPr>
        <w:spacing w:after="158"/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100. Vitamin K is found in </w:t>
      </w:r>
    </w:p>
    <w:p w:rsidR="006905B0" w:rsidRPr="00D12062" w:rsidRDefault="00140410">
      <w:pPr>
        <w:ind w:left="355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 xml:space="preserve">(A) Green leafy plants   (B) Meat                (C) Fish                (D) Milk </w:t>
      </w: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6905B0">
      <w:pPr>
        <w:spacing w:after="161"/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6905B0">
      <w:pPr>
        <w:ind w:left="360" w:firstLine="0"/>
        <w:rPr>
          <w:rFonts w:ascii="Times New Roman" w:hAnsi="Times New Roman" w:cs="Times New Roman"/>
          <w:sz w:val="22"/>
          <w:szCs w:val="22"/>
        </w:rPr>
      </w:pPr>
    </w:p>
    <w:p w:rsidR="006905B0" w:rsidRDefault="006905B0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B22A7" w:rsidRPr="00D12062" w:rsidRDefault="00BB22A7">
      <w:pPr>
        <w:spacing w:after="16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6905B0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6905B0" w:rsidRPr="00D12062" w:rsidRDefault="006905B0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>
      <w:pPr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E31CF" w:rsidRPr="00D12062" w:rsidRDefault="002E31CF" w:rsidP="002E31CF">
      <w:pPr>
        <w:spacing w:after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12062">
        <w:rPr>
          <w:rFonts w:ascii="Times New Roman" w:hAnsi="Times New Roman" w:cs="Times New Roman"/>
          <w:sz w:val="22"/>
          <w:szCs w:val="22"/>
        </w:rPr>
        <w:t>Answer Key</w:t>
      </w:r>
    </w:p>
    <w:tbl>
      <w:tblPr>
        <w:tblStyle w:val="TableGrid"/>
        <w:tblW w:w="0" w:type="auto"/>
        <w:tblLook w:val="04A0"/>
      </w:tblPr>
      <w:tblGrid>
        <w:gridCol w:w="917"/>
        <w:gridCol w:w="917"/>
        <w:gridCol w:w="917"/>
        <w:gridCol w:w="917"/>
        <w:gridCol w:w="918"/>
        <w:gridCol w:w="918"/>
        <w:gridCol w:w="918"/>
        <w:gridCol w:w="918"/>
        <w:gridCol w:w="918"/>
        <w:gridCol w:w="918"/>
      </w:tblGrid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10.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11.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12.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13.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14.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15.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16.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17.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18.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19.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20.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21.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22.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S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23.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24.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25.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26.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27.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28.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29.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30.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31.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32.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33.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34.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35.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36.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37.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38.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39.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40.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41.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42.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43.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44.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45.</w:t>
            </w:r>
            <w:r w:rsidR="00F04E9C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47.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49.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51.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52.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53.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54.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55.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57.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59.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61.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62.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63.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64.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65.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67.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69.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71.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72.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73.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74.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75.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77.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79.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D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81.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82.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83.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84.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85.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87.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89.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</w:tr>
      <w:tr w:rsidR="002E31CF" w:rsidRPr="00D12062" w:rsidTr="002E31CF"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91.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92.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93.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7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94.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95.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96.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97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.D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98.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99.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918" w:type="dxa"/>
          </w:tcPr>
          <w:p w:rsidR="002E31CF" w:rsidRPr="00D12062" w:rsidRDefault="002E31CF" w:rsidP="002E31CF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062">
              <w:rPr>
                <w:rFonts w:ascii="Times New Roman" w:hAnsi="Times New Roman" w:cs="Times New Roman"/>
                <w:szCs w:val="22"/>
              </w:rPr>
              <w:t>100.</w:t>
            </w:r>
            <w:r w:rsidR="00707B42" w:rsidRPr="00D12062">
              <w:rPr>
                <w:rFonts w:ascii="Times New Roman" w:hAnsi="Times New Roman" w:cs="Times New Roman"/>
                <w:szCs w:val="22"/>
              </w:rPr>
              <w:t>A</w:t>
            </w:r>
          </w:p>
        </w:tc>
      </w:tr>
    </w:tbl>
    <w:p w:rsidR="002E31CF" w:rsidRPr="00D12062" w:rsidRDefault="002E31CF" w:rsidP="002E31CF">
      <w:pPr>
        <w:spacing w:after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2E31CF" w:rsidRPr="00D12062" w:rsidSect="00366AD2">
      <w:pgSz w:w="11906" w:h="16838"/>
      <w:pgMar w:top="1449" w:right="1506" w:bottom="145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770"/>
    <w:multiLevelType w:val="hybridMultilevel"/>
    <w:tmpl w:val="D13EBED6"/>
    <w:lvl w:ilvl="0" w:tplc="AC3E7112">
      <w:start w:val="1"/>
      <w:numFmt w:val="upperLetter"/>
      <w:lvlText w:val="(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3F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89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AD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857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080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E0B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0C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685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5350E"/>
    <w:multiLevelType w:val="hybridMultilevel"/>
    <w:tmpl w:val="1FA0AE30"/>
    <w:lvl w:ilvl="0" w:tplc="F11C6062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BE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2B9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C8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A2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ECD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EAA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0F8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2E2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57B57"/>
    <w:multiLevelType w:val="hybridMultilevel"/>
    <w:tmpl w:val="F8F2133E"/>
    <w:lvl w:ilvl="0" w:tplc="99EEB264">
      <w:start w:val="1"/>
      <w:numFmt w:val="upperLetter"/>
      <w:lvlText w:val="(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C38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2DD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48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7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871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270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0FB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478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572E03"/>
    <w:multiLevelType w:val="hybridMultilevel"/>
    <w:tmpl w:val="D9E011F0"/>
    <w:lvl w:ilvl="0" w:tplc="7AEC2BF6">
      <w:start w:val="1"/>
      <w:numFmt w:val="upperLetter"/>
      <w:lvlText w:val="(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EB5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042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253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0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281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826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009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D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9732C1"/>
    <w:multiLevelType w:val="hybridMultilevel"/>
    <w:tmpl w:val="B2841444"/>
    <w:lvl w:ilvl="0" w:tplc="C2C82A32">
      <w:start w:val="1"/>
      <w:numFmt w:val="upp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C5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A84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4BB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864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69A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C0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89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E7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F90DAF"/>
    <w:multiLevelType w:val="hybridMultilevel"/>
    <w:tmpl w:val="5D167660"/>
    <w:lvl w:ilvl="0" w:tplc="AAE22738">
      <w:start w:val="1"/>
      <w:numFmt w:val="upperLetter"/>
      <w:lvlText w:val="%1)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4DC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25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20A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6F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270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418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69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4FA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8747B9"/>
    <w:multiLevelType w:val="hybridMultilevel"/>
    <w:tmpl w:val="9BEC17A0"/>
    <w:lvl w:ilvl="0" w:tplc="BF08073E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2D2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6A1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88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62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60D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0E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AEE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7E00D5"/>
    <w:multiLevelType w:val="hybridMultilevel"/>
    <w:tmpl w:val="5A086A14"/>
    <w:lvl w:ilvl="0" w:tplc="1D3268E0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2C3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4C4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0B1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859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037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9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08C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861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6E0A9D"/>
    <w:multiLevelType w:val="hybridMultilevel"/>
    <w:tmpl w:val="BBF65CC8"/>
    <w:lvl w:ilvl="0" w:tplc="EDDA6C6C">
      <w:start w:val="36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87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A9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6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84D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8C9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82A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0F4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896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79023B"/>
    <w:multiLevelType w:val="hybridMultilevel"/>
    <w:tmpl w:val="790E759C"/>
    <w:lvl w:ilvl="0" w:tplc="58148C16">
      <w:start w:val="1"/>
      <w:numFmt w:val="upperLetter"/>
      <w:lvlText w:val="(%1)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3B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4AC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6F4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A7C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852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B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99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0E0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82743F"/>
    <w:multiLevelType w:val="hybridMultilevel"/>
    <w:tmpl w:val="E6AACC50"/>
    <w:lvl w:ilvl="0" w:tplc="BD60820E">
      <w:start w:val="1"/>
      <w:numFmt w:val="upperLetter"/>
      <w:lvlText w:val="%1)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A02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233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E3C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853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C1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C31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E0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435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BF1138"/>
    <w:multiLevelType w:val="hybridMultilevel"/>
    <w:tmpl w:val="920AFBF0"/>
    <w:lvl w:ilvl="0" w:tplc="C8D2CB7C">
      <w:start w:val="1"/>
      <w:numFmt w:val="upperLetter"/>
      <w:lvlText w:val="(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AC3CE">
      <w:start w:val="1"/>
      <w:numFmt w:val="lowerLetter"/>
      <w:lvlText w:val="%2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4D9BC">
      <w:start w:val="1"/>
      <w:numFmt w:val="lowerRoman"/>
      <w:lvlText w:val="%3"/>
      <w:lvlJc w:val="left"/>
      <w:pPr>
        <w:ind w:left="2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CC35A">
      <w:start w:val="1"/>
      <w:numFmt w:val="decimal"/>
      <w:lvlText w:val="%4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4CEB6">
      <w:start w:val="1"/>
      <w:numFmt w:val="lowerLetter"/>
      <w:lvlText w:val="%5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85674">
      <w:start w:val="1"/>
      <w:numFmt w:val="lowerRoman"/>
      <w:lvlText w:val="%6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28E00">
      <w:start w:val="1"/>
      <w:numFmt w:val="decimal"/>
      <w:lvlText w:val="%7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C651C">
      <w:start w:val="1"/>
      <w:numFmt w:val="lowerLetter"/>
      <w:lvlText w:val="%8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870F0">
      <w:start w:val="1"/>
      <w:numFmt w:val="lowerRoman"/>
      <w:lvlText w:val="%9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5D2F30"/>
    <w:multiLevelType w:val="hybridMultilevel"/>
    <w:tmpl w:val="094C1464"/>
    <w:lvl w:ilvl="0" w:tplc="A748F422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80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E1A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40E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8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4EA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818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1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C55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C51313"/>
    <w:multiLevelType w:val="hybridMultilevel"/>
    <w:tmpl w:val="DE26F59C"/>
    <w:lvl w:ilvl="0" w:tplc="F224129E">
      <w:start w:val="30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6E2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24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C29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8E0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C8B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060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6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5E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D64018"/>
    <w:multiLevelType w:val="hybridMultilevel"/>
    <w:tmpl w:val="2BACEEB6"/>
    <w:lvl w:ilvl="0" w:tplc="626E857A">
      <w:start w:val="94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40EB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8A66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E661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01A6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AAB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E382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C9EF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4876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326F96"/>
    <w:multiLevelType w:val="hybridMultilevel"/>
    <w:tmpl w:val="25766F72"/>
    <w:lvl w:ilvl="0" w:tplc="0186C79A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8D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1D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84F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C81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E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E5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15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2F3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031CAE"/>
    <w:multiLevelType w:val="hybridMultilevel"/>
    <w:tmpl w:val="F7589604"/>
    <w:lvl w:ilvl="0" w:tplc="9DA69374">
      <w:start w:val="1"/>
      <w:numFmt w:val="upperLetter"/>
      <w:lvlText w:val="(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0AA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83D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E8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C1F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2E1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C60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82C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A57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88219D"/>
    <w:multiLevelType w:val="hybridMultilevel"/>
    <w:tmpl w:val="55B8EEAE"/>
    <w:lvl w:ilvl="0" w:tplc="2BFE3108">
      <w:start w:val="1"/>
      <w:numFmt w:val="upperLetter"/>
      <w:lvlText w:val="(%1)"/>
      <w:lvlJc w:val="left"/>
      <w:pPr>
        <w:ind w:left="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8791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2A1F4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EF618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00DB0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CD40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C8298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E760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28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065266"/>
    <w:multiLevelType w:val="hybridMultilevel"/>
    <w:tmpl w:val="B20CF876"/>
    <w:lvl w:ilvl="0" w:tplc="54A0DD26">
      <w:start w:val="1"/>
      <w:numFmt w:val="upperLetter"/>
      <w:lvlText w:val="(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6F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449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84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076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2CB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E94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2CE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635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85A5548"/>
    <w:multiLevelType w:val="hybridMultilevel"/>
    <w:tmpl w:val="E806E7B6"/>
    <w:lvl w:ilvl="0" w:tplc="D17AC5D0">
      <w:start w:val="1"/>
      <w:numFmt w:val="upperLetter"/>
      <w:lvlText w:val="%1)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087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086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2FC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CDE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E34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2A8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042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C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A6B2260"/>
    <w:multiLevelType w:val="hybridMultilevel"/>
    <w:tmpl w:val="D7903D1A"/>
    <w:lvl w:ilvl="0" w:tplc="9D3A5D38">
      <w:start w:val="1"/>
      <w:numFmt w:val="upperLetter"/>
      <w:lvlText w:val="(%1)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CB0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6B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CB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0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1B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90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C18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C8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DC00ACD"/>
    <w:multiLevelType w:val="hybridMultilevel"/>
    <w:tmpl w:val="2716FF90"/>
    <w:lvl w:ilvl="0" w:tplc="0596B7E8">
      <w:start w:val="22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417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01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9B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CE0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604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EAA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E38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7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4"/>
  </w:num>
  <w:num w:numId="5">
    <w:abstractNumId w:val="21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17"/>
  </w:num>
  <w:num w:numId="11">
    <w:abstractNumId w:val="3"/>
  </w:num>
  <w:num w:numId="12">
    <w:abstractNumId w:val="1"/>
  </w:num>
  <w:num w:numId="13">
    <w:abstractNumId w:val="12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6"/>
  </w:num>
  <w:num w:numId="19">
    <w:abstractNumId w:val="20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6905B0"/>
    <w:rsid w:val="00064F46"/>
    <w:rsid w:val="00140410"/>
    <w:rsid w:val="002E31CF"/>
    <w:rsid w:val="00323659"/>
    <w:rsid w:val="00366AD2"/>
    <w:rsid w:val="0066289C"/>
    <w:rsid w:val="006905B0"/>
    <w:rsid w:val="00707B42"/>
    <w:rsid w:val="00821F8C"/>
    <w:rsid w:val="00BB22A7"/>
    <w:rsid w:val="00D12062"/>
    <w:rsid w:val="00F0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D2"/>
    <w:pPr>
      <w:spacing w:after="159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366AD2"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6AD2"/>
    <w:rPr>
      <w:rFonts w:ascii="Calibri" w:eastAsia="Calibri" w:hAnsi="Calibri" w:cs="Calibri"/>
      <w:b/>
      <w:color w:val="000000"/>
      <w:sz w:val="24"/>
      <w:u w:val="single" w:color="000000"/>
    </w:rPr>
  </w:style>
  <w:style w:type="table" w:styleId="TableGrid">
    <w:name w:val="Table Grid"/>
    <w:basedOn w:val="TableNormal"/>
    <w:uiPriority w:val="39"/>
    <w:rsid w:val="002E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Komatwar</dc:creator>
  <cp:lastModifiedBy>Admin</cp:lastModifiedBy>
  <cp:revision>3</cp:revision>
  <dcterms:created xsi:type="dcterms:W3CDTF">2020-10-08T08:27:00Z</dcterms:created>
  <dcterms:modified xsi:type="dcterms:W3CDTF">2020-10-09T07:32:00Z</dcterms:modified>
</cp:coreProperties>
</file>